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2E210" w14:textId="099E82AF" w:rsidR="00FC029D" w:rsidRPr="006B5FFC" w:rsidRDefault="00FC029D" w:rsidP="00FC029D">
      <w:pPr>
        <w:spacing w:before="100" w:after="0" w:line="264" w:lineRule="auto"/>
        <w:jc w:val="right"/>
        <w:outlineLvl w:val="0"/>
        <w:rPr>
          <w:rFonts w:ascii="Times New Roman" w:eastAsiaTheme="minorHAnsi" w:hAnsi="Times New Roman" w:cs="Times New Roman"/>
          <w:b/>
          <w:bCs/>
          <w:sz w:val="24"/>
          <w:szCs w:val="24"/>
          <w:lang w:eastAsia="en-US"/>
        </w:rPr>
      </w:pPr>
      <w:r w:rsidRPr="006B5FFC">
        <w:rPr>
          <w:rFonts w:ascii="Times New Roman" w:eastAsiaTheme="minorHAnsi" w:hAnsi="Times New Roman" w:cs="Times New Roman"/>
          <w:b/>
          <w:bCs/>
          <w:sz w:val="24"/>
          <w:szCs w:val="24"/>
          <w:lang w:eastAsia="en-US"/>
        </w:rPr>
        <w:t>Załącznik nr 2 do Zapytania ofertowego</w:t>
      </w:r>
    </w:p>
    <w:p w14:paraId="160B3848" w14:textId="77777777" w:rsidR="00FC029D" w:rsidRPr="006B5FFC" w:rsidRDefault="00FC029D" w:rsidP="00FC029D">
      <w:pPr>
        <w:spacing w:before="100" w:after="0" w:line="264" w:lineRule="auto"/>
        <w:jc w:val="right"/>
        <w:outlineLvl w:val="0"/>
        <w:rPr>
          <w:rFonts w:ascii="Times New Roman" w:eastAsiaTheme="minorHAnsi" w:hAnsi="Times New Roman" w:cs="Times New Roman"/>
          <w:b/>
          <w:bCs/>
          <w:sz w:val="24"/>
          <w:szCs w:val="24"/>
          <w:lang w:eastAsia="en-US"/>
        </w:rPr>
      </w:pPr>
    </w:p>
    <w:p w14:paraId="330BC1B1" w14:textId="3C9C54DF" w:rsidR="00237200" w:rsidRDefault="00237200" w:rsidP="00237200">
      <w:pPr>
        <w:spacing w:before="100" w:after="0" w:line="264" w:lineRule="auto"/>
        <w:jc w:val="center"/>
        <w:outlineLvl w:val="0"/>
        <w:rPr>
          <w:rFonts w:ascii="Times New Roman" w:eastAsiaTheme="minorHAnsi" w:hAnsi="Times New Roman" w:cs="Times New Roman"/>
          <w:b/>
          <w:bCs/>
          <w:sz w:val="24"/>
          <w:szCs w:val="24"/>
          <w:lang w:eastAsia="en-US"/>
        </w:rPr>
      </w:pPr>
      <w:r w:rsidRPr="006B5FFC">
        <w:rPr>
          <w:rFonts w:ascii="Times New Roman" w:eastAsiaTheme="minorHAnsi" w:hAnsi="Times New Roman" w:cs="Times New Roman"/>
          <w:b/>
          <w:bCs/>
          <w:sz w:val="24"/>
          <w:szCs w:val="24"/>
          <w:lang w:eastAsia="en-US"/>
        </w:rPr>
        <w:t>SZCZEGÓŁOWY O</w:t>
      </w:r>
      <w:r w:rsidR="00FC029D" w:rsidRPr="006B5FFC">
        <w:rPr>
          <w:rFonts w:ascii="Times New Roman" w:eastAsiaTheme="minorHAnsi" w:hAnsi="Times New Roman" w:cs="Times New Roman"/>
          <w:b/>
          <w:bCs/>
          <w:sz w:val="24"/>
          <w:szCs w:val="24"/>
          <w:lang w:eastAsia="en-US"/>
        </w:rPr>
        <w:t xml:space="preserve">PIS PRZEDMIOTU ZAMÓWIENIA </w:t>
      </w:r>
    </w:p>
    <w:p w14:paraId="5470D5F6" w14:textId="77777777" w:rsidR="0036627C" w:rsidRPr="006B5FFC" w:rsidRDefault="0036627C" w:rsidP="00237200">
      <w:pPr>
        <w:spacing w:before="100" w:after="0" w:line="264" w:lineRule="auto"/>
        <w:jc w:val="center"/>
        <w:outlineLvl w:val="0"/>
        <w:rPr>
          <w:rFonts w:ascii="Times New Roman" w:eastAsiaTheme="minorHAnsi" w:hAnsi="Times New Roman" w:cs="Times New Roman"/>
          <w:b/>
          <w:bCs/>
          <w:sz w:val="24"/>
          <w:szCs w:val="24"/>
          <w:lang w:eastAsia="en-US"/>
        </w:rPr>
      </w:pPr>
    </w:p>
    <w:p w14:paraId="1CF2C91F" w14:textId="77777777" w:rsidR="0036627C" w:rsidRDefault="00237200" w:rsidP="0036627C">
      <w:pPr>
        <w:spacing w:after="0" w:line="264" w:lineRule="auto"/>
        <w:rPr>
          <w:rFonts w:ascii="Times New Roman" w:eastAsiaTheme="minorHAnsi" w:hAnsi="Times New Roman" w:cs="Times New Roman"/>
          <w:b/>
          <w:sz w:val="24"/>
          <w:szCs w:val="24"/>
          <w:lang w:eastAsia="en-US"/>
        </w:rPr>
      </w:pPr>
      <w:r w:rsidRPr="0036627C">
        <w:rPr>
          <w:rFonts w:ascii="Times New Roman" w:eastAsiaTheme="minorHAnsi" w:hAnsi="Times New Roman" w:cs="Times New Roman"/>
          <w:b/>
          <w:sz w:val="24"/>
          <w:szCs w:val="24"/>
          <w:lang w:eastAsia="en-US"/>
        </w:rPr>
        <w:t xml:space="preserve">Część I </w:t>
      </w:r>
    </w:p>
    <w:p w14:paraId="24413893" w14:textId="4BB2945E" w:rsidR="007178DB" w:rsidRPr="006B5FFC" w:rsidRDefault="007178DB" w:rsidP="0036627C">
      <w:pPr>
        <w:spacing w:after="0" w:line="264" w:lineRule="auto"/>
        <w:rPr>
          <w:rFonts w:ascii="Times New Roman" w:hAnsi="Times New Roman" w:cs="Times New Roman"/>
          <w:b/>
          <w:bCs/>
          <w:color w:val="000000"/>
          <w:sz w:val="24"/>
          <w:szCs w:val="24"/>
          <w:lang w:val="en-US"/>
        </w:rPr>
      </w:pPr>
      <w:r w:rsidRPr="006B5FFC">
        <w:rPr>
          <w:rFonts w:ascii="Times New Roman" w:hAnsi="Times New Roman" w:cs="Times New Roman"/>
          <w:b/>
          <w:bCs/>
          <w:color w:val="000000"/>
          <w:sz w:val="24"/>
          <w:szCs w:val="24"/>
          <w:lang w:val="en-US"/>
        </w:rPr>
        <w:t>Notebook – 1</w:t>
      </w:r>
      <w:r w:rsidR="00E02F37" w:rsidRPr="006B5FFC">
        <w:rPr>
          <w:rFonts w:ascii="Times New Roman" w:hAnsi="Times New Roman" w:cs="Times New Roman"/>
          <w:b/>
          <w:bCs/>
          <w:color w:val="000000"/>
          <w:sz w:val="24"/>
          <w:szCs w:val="24"/>
          <w:lang w:val="en-US"/>
        </w:rPr>
        <w:t>5,6</w:t>
      </w:r>
      <w:r w:rsidR="007035D0" w:rsidRPr="006B5FFC">
        <w:rPr>
          <w:rFonts w:ascii="Times New Roman" w:hAnsi="Times New Roman" w:cs="Times New Roman"/>
          <w:b/>
          <w:bCs/>
          <w:color w:val="000000"/>
          <w:sz w:val="24"/>
          <w:szCs w:val="24"/>
          <w:lang w:val="en-US"/>
        </w:rPr>
        <w:t>”</w:t>
      </w:r>
      <w:r w:rsidR="006B5FFC" w:rsidRPr="006B5FFC">
        <w:rPr>
          <w:rFonts w:ascii="Times New Roman" w:hAnsi="Times New Roman" w:cs="Times New Roman"/>
          <w:b/>
          <w:bCs/>
          <w:color w:val="000000"/>
          <w:sz w:val="24"/>
          <w:szCs w:val="24"/>
          <w:lang w:val="en-US"/>
        </w:rPr>
        <w:t xml:space="preserve"> - 8 </w:t>
      </w:r>
      <w:proofErr w:type="spellStart"/>
      <w:r w:rsidR="006B5FFC" w:rsidRPr="006B5FFC">
        <w:rPr>
          <w:rFonts w:ascii="Times New Roman" w:hAnsi="Times New Roman" w:cs="Times New Roman"/>
          <w:b/>
          <w:bCs/>
          <w:color w:val="000000"/>
          <w:sz w:val="24"/>
          <w:szCs w:val="24"/>
          <w:lang w:val="en-US"/>
        </w:rPr>
        <w:t>sztuk</w:t>
      </w:r>
      <w:proofErr w:type="spellEnd"/>
      <w:r w:rsidR="006B5FFC" w:rsidRPr="006B5FFC">
        <w:rPr>
          <w:rFonts w:ascii="Times New Roman" w:hAnsi="Times New Roman" w:cs="Times New Roman"/>
          <w:b/>
          <w:bCs/>
          <w:color w:val="000000"/>
          <w:sz w:val="24"/>
          <w:szCs w:val="24"/>
          <w:lang w:val="en-US"/>
        </w:rPr>
        <w:t xml:space="preserve"> </w:t>
      </w:r>
      <w:r w:rsidR="00D01C48" w:rsidRPr="006B5FFC">
        <w:rPr>
          <w:rFonts w:ascii="Times New Roman" w:hAnsi="Times New Roman" w:cs="Times New Roman"/>
          <w:b/>
          <w:bCs/>
          <w:color w:val="000000"/>
          <w:sz w:val="24"/>
          <w:szCs w:val="24"/>
          <w:lang w:val="en-US"/>
        </w:rPr>
        <w:t xml:space="preserve"> </w:t>
      </w:r>
      <w:proofErr w:type="spellStart"/>
      <w:r w:rsidR="00D01C48" w:rsidRPr="006B5FFC">
        <w:rPr>
          <w:rFonts w:ascii="Times New Roman" w:hAnsi="Times New Roman" w:cs="Times New Roman"/>
          <w:b/>
          <w:sz w:val="24"/>
          <w:szCs w:val="24"/>
          <w:lang w:val="en-US"/>
        </w:rPr>
        <w:t>wraz</w:t>
      </w:r>
      <w:proofErr w:type="spellEnd"/>
      <w:r w:rsidR="00D01C48" w:rsidRPr="006B5FFC">
        <w:rPr>
          <w:rFonts w:ascii="Times New Roman" w:hAnsi="Times New Roman" w:cs="Times New Roman"/>
          <w:b/>
          <w:sz w:val="24"/>
          <w:szCs w:val="24"/>
          <w:lang w:val="en-US"/>
        </w:rPr>
        <w:t xml:space="preserve"> z MS Office 20</w:t>
      </w:r>
      <w:r w:rsidR="003B2E8A" w:rsidRPr="006B5FFC">
        <w:rPr>
          <w:rFonts w:ascii="Times New Roman" w:hAnsi="Times New Roman" w:cs="Times New Roman"/>
          <w:b/>
          <w:sz w:val="24"/>
          <w:szCs w:val="24"/>
          <w:lang w:val="en-US"/>
        </w:rPr>
        <w:t>21</w:t>
      </w:r>
      <w:r w:rsidR="00D01C48" w:rsidRPr="006B5FFC">
        <w:rPr>
          <w:rFonts w:ascii="Times New Roman" w:hAnsi="Times New Roman" w:cs="Times New Roman"/>
          <w:b/>
          <w:sz w:val="24"/>
          <w:szCs w:val="24"/>
          <w:lang w:val="en-US"/>
        </w:rPr>
        <w:t xml:space="preserve"> H&amp;B</w:t>
      </w:r>
      <w:r w:rsidRPr="006B5FFC">
        <w:rPr>
          <w:rFonts w:ascii="Times New Roman" w:hAnsi="Times New Roman" w:cs="Times New Roman"/>
          <w:b/>
          <w:bCs/>
          <w:color w:val="000000"/>
          <w:sz w:val="24"/>
          <w:szCs w:val="24"/>
          <w:lang w:val="en-US"/>
        </w:rPr>
        <w:t xml:space="preserve"> </w:t>
      </w:r>
    </w:p>
    <w:p w14:paraId="75242695" w14:textId="77777777" w:rsidR="007178DB" w:rsidRPr="006B5FFC" w:rsidRDefault="00D97081" w:rsidP="007178DB">
      <w:pPr>
        <w:pStyle w:val="CM3"/>
        <w:spacing w:after="120"/>
        <w:ind w:left="567"/>
        <w:jc w:val="both"/>
        <w:rPr>
          <w:rFonts w:ascii="Times New Roman" w:hAnsi="Times New Roman"/>
          <w:b/>
          <w:bCs/>
          <w:color w:val="000000"/>
        </w:rPr>
      </w:pPr>
      <w:r w:rsidRPr="006B5FFC">
        <w:rPr>
          <w:rFonts w:ascii="Times New Roman" w:hAnsi="Times New Roman"/>
          <w:b/>
          <w:bCs/>
          <w:color w:val="000000"/>
        </w:rPr>
        <w:t>Funkcjonalności / Parametry / Oprogramowanie</w:t>
      </w:r>
    </w:p>
    <w:p w14:paraId="5EAFCF7E" w14:textId="35957A0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Procesor osiągający minimum </w:t>
      </w:r>
      <w:r w:rsidR="002F01AF" w:rsidRPr="006B5FFC">
        <w:rPr>
          <w:sz w:val="24"/>
          <w:szCs w:val="24"/>
        </w:rPr>
        <w:t>9500</w:t>
      </w:r>
      <w:r w:rsidRPr="006B5FFC">
        <w:rPr>
          <w:sz w:val="24"/>
          <w:szCs w:val="24"/>
        </w:rPr>
        <w:t xml:space="preserve"> punktów w kolumnie </w:t>
      </w:r>
      <w:proofErr w:type="spellStart"/>
      <w:r w:rsidRPr="006B5FFC">
        <w:rPr>
          <w:sz w:val="24"/>
          <w:szCs w:val="24"/>
        </w:rPr>
        <w:t>PassMark</w:t>
      </w:r>
      <w:proofErr w:type="spellEnd"/>
      <w:r w:rsidRPr="006B5FFC">
        <w:rPr>
          <w:sz w:val="24"/>
          <w:szCs w:val="24"/>
        </w:rPr>
        <w:t xml:space="preserve"> CPU Mark w teście </w:t>
      </w:r>
      <w:proofErr w:type="spellStart"/>
      <w:r w:rsidRPr="006B5FFC">
        <w:rPr>
          <w:sz w:val="24"/>
          <w:szCs w:val="24"/>
        </w:rPr>
        <w:t>PassMark</w:t>
      </w:r>
      <w:proofErr w:type="spellEnd"/>
      <w:r w:rsidRPr="006B5FFC">
        <w:rPr>
          <w:sz w:val="24"/>
          <w:szCs w:val="24"/>
        </w:rPr>
        <w:t xml:space="preserve"> CPU Performance Test według wyników testów procesorów opublikowanych na stronie: </w:t>
      </w:r>
      <w:hyperlink r:id="rId7" w:history="1">
        <w:r w:rsidRPr="006B5FFC">
          <w:rPr>
            <w:sz w:val="24"/>
            <w:szCs w:val="24"/>
          </w:rPr>
          <w:t>http://www.cpubenchmark.net/cpu_list.php</w:t>
        </w:r>
      </w:hyperlink>
      <w:r w:rsidRPr="006B5FFC">
        <w:rPr>
          <w:sz w:val="24"/>
          <w:szCs w:val="24"/>
        </w:rPr>
        <w:t xml:space="preserve"> lub procesor który osiąga w specyfikowanej konfiguracji sprzętowej wynik w teście Mobile Mark 2014 minimum 2</w:t>
      </w:r>
      <w:r w:rsidR="002F01AF" w:rsidRPr="006B5FFC">
        <w:rPr>
          <w:sz w:val="24"/>
          <w:szCs w:val="24"/>
        </w:rPr>
        <w:t>5</w:t>
      </w:r>
      <w:r w:rsidRPr="006B5FFC">
        <w:rPr>
          <w:sz w:val="24"/>
          <w:szCs w:val="24"/>
        </w:rPr>
        <w:t xml:space="preserve">00 punktów w kolumnie </w:t>
      </w:r>
      <w:proofErr w:type="spellStart"/>
      <w:r w:rsidRPr="006B5FFC">
        <w:rPr>
          <w:sz w:val="24"/>
          <w:szCs w:val="24"/>
        </w:rPr>
        <w:t>office</w:t>
      </w:r>
      <w:proofErr w:type="spellEnd"/>
      <w:r w:rsidRPr="006B5FFC">
        <w:rPr>
          <w:sz w:val="24"/>
          <w:szCs w:val="24"/>
        </w:rPr>
        <w:t xml:space="preserve"> </w:t>
      </w:r>
      <w:proofErr w:type="spellStart"/>
      <w:r w:rsidRPr="006B5FFC">
        <w:rPr>
          <w:sz w:val="24"/>
          <w:szCs w:val="24"/>
        </w:rPr>
        <w:t>productivity</w:t>
      </w:r>
      <w:proofErr w:type="spellEnd"/>
      <w:r w:rsidRPr="006B5FFC">
        <w:rPr>
          <w:sz w:val="24"/>
          <w:szCs w:val="24"/>
        </w:rPr>
        <w:t xml:space="preserve"> według wyników opublikowanych na stronie:</w:t>
      </w:r>
      <w:r w:rsidR="00A8110F" w:rsidRPr="006B5FFC">
        <w:rPr>
          <w:sz w:val="24"/>
          <w:szCs w:val="24"/>
        </w:rPr>
        <w:t xml:space="preserve"> </w:t>
      </w:r>
      <w:r w:rsidRPr="006B5FFC">
        <w:rPr>
          <w:sz w:val="24"/>
          <w:szCs w:val="24"/>
        </w:rPr>
        <w:t>https://results.bapco.com/results/benchmark/MobileMark_2014</w:t>
      </w:r>
    </w:p>
    <w:p w14:paraId="19B7FCED"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Ekran o przekątnej 15,6” ( +/ -1% )</w:t>
      </w:r>
    </w:p>
    <w:p w14:paraId="426ED602"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Rozdzielczość min. 1920 x 1080 pikseli</w:t>
      </w:r>
    </w:p>
    <w:p w14:paraId="3114D043" w14:textId="10F02538"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Karta grafiki osiągający minimum </w:t>
      </w:r>
      <w:r w:rsidR="002F01AF" w:rsidRPr="006B5FFC">
        <w:rPr>
          <w:sz w:val="24"/>
          <w:szCs w:val="24"/>
        </w:rPr>
        <w:t>25</w:t>
      </w:r>
      <w:r w:rsidRPr="006B5FFC">
        <w:rPr>
          <w:sz w:val="24"/>
          <w:szCs w:val="24"/>
        </w:rPr>
        <w:t xml:space="preserve">00 punktów w kolumnie </w:t>
      </w:r>
      <w:proofErr w:type="spellStart"/>
      <w:r w:rsidRPr="006B5FFC">
        <w:rPr>
          <w:sz w:val="24"/>
          <w:szCs w:val="24"/>
        </w:rPr>
        <w:t>Passmark</w:t>
      </w:r>
      <w:proofErr w:type="spellEnd"/>
      <w:r w:rsidRPr="006B5FFC">
        <w:rPr>
          <w:sz w:val="24"/>
          <w:szCs w:val="24"/>
        </w:rPr>
        <w:t xml:space="preserve"> G3D Mark w teście </w:t>
      </w:r>
      <w:proofErr w:type="spellStart"/>
      <w:r w:rsidRPr="006B5FFC">
        <w:rPr>
          <w:sz w:val="24"/>
          <w:szCs w:val="24"/>
        </w:rPr>
        <w:t>PassMark</w:t>
      </w:r>
      <w:proofErr w:type="spellEnd"/>
      <w:r w:rsidRPr="006B5FFC">
        <w:rPr>
          <w:sz w:val="24"/>
          <w:szCs w:val="24"/>
        </w:rPr>
        <w:t xml:space="preserve"> - G3D Mark według wyników testów procesorów opublikowanych na stronie: http://www.videocardbenchmark.net/gpu_list.php.</w:t>
      </w:r>
    </w:p>
    <w:p w14:paraId="06866366"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Wyjście karty graficznej: min. HDMI lub </w:t>
      </w:r>
      <w:proofErr w:type="spellStart"/>
      <w:r w:rsidRPr="006B5FFC">
        <w:rPr>
          <w:sz w:val="24"/>
          <w:szCs w:val="24"/>
        </w:rPr>
        <w:t>DisplayPort</w:t>
      </w:r>
      <w:proofErr w:type="spellEnd"/>
    </w:p>
    <w:p w14:paraId="6C9FF759" w14:textId="0D36C02F"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Dysk twardy: min. </w:t>
      </w:r>
      <w:r w:rsidR="00C309FA" w:rsidRPr="006B5FFC">
        <w:rPr>
          <w:sz w:val="24"/>
          <w:szCs w:val="24"/>
        </w:rPr>
        <w:t>500</w:t>
      </w:r>
      <w:r w:rsidRPr="006B5FFC">
        <w:rPr>
          <w:sz w:val="24"/>
          <w:szCs w:val="24"/>
        </w:rPr>
        <w:t xml:space="preserve"> GB SSD M.2</w:t>
      </w:r>
      <w:r w:rsidR="00C309FA" w:rsidRPr="006B5FFC">
        <w:rPr>
          <w:sz w:val="24"/>
          <w:szCs w:val="24"/>
        </w:rPr>
        <w:t xml:space="preserve"> </w:t>
      </w:r>
      <w:proofErr w:type="spellStart"/>
      <w:r w:rsidR="00C309FA" w:rsidRPr="006B5FFC">
        <w:rPr>
          <w:sz w:val="24"/>
          <w:szCs w:val="24"/>
        </w:rPr>
        <w:t>PCIe</w:t>
      </w:r>
      <w:proofErr w:type="spellEnd"/>
    </w:p>
    <w:p w14:paraId="4FE1137B" w14:textId="1168C292"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Min. </w:t>
      </w:r>
      <w:r w:rsidR="00C309FA" w:rsidRPr="006B5FFC">
        <w:rPr>
          <w:sz w:val="24"/>
          <w:szCs w:val="24"/>
        </w:rPr>
        <w:t>16</w:t>
      </w:r>
      <w:r w:rsidRPr="006B5FFC">
        <w:rPr>
          <w:sz w:val="24"/>
          <w:szCs w:val="24"/>
        </w:rPr>
        <w:t xml:space="preserve"> GB pamięci operacyjnej RAM </w:t>
      </w:r>
    </w:p>
    <w:p w14:paraId="08B54328"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Komunikacja LAN 100/1000</w:t>
      </w:r>
    </w:p>
    <w:p w14:paraId="2CDE1778" w14:textId="230CFC41"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Złącze RJ-45</w:t>
      </w:r>
    </w:p>
    <w:p w14:paraId="5F372A70" w14:textId="688B5262"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Wi-Fi min. 802.11 </w:t>
      </w:r>
      <w:proofErr w:type="spellStart"/>
      <w:r w:rsidRPr="006B5FFC">
        <w:rPr>
          <w:sz w:val="24"/>
          <w:szCs w:val="24"/>
        </w:rPr>
        <w:t>a</w:t>
      </w:r>
      <w:r w:rsidR="00C309FA" w:rsidRPr="006B5FFC">
        <w:rPr>
          <w:sz w:val="24"/>
          <w:szCs w:val="24"/>
        </w:rPr>
        <w:t>x</w:t>
      </w:r>
      <w:proofErr w:type="spellEnd"/>
      <w:r w:rsidRPr="006B5FFC">
        <w:rPr>
          <w:sz w:val="24"/>
          <w:szCs w:val="24"/>
        </w:rPr>
        <w:t>, Bluetooth</w:t>
      </w:r>
    </w:p>
    <w:p w14:paraId="6263EE57" w14:textId="7F3D674D"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Min. 3 x złącze USB </w:t>
      </w:r>
      <w:r w:rsidR="0009481F" w:rsidRPr="006B5FFC">
        <w:rPr>
          <w:sz w:val="24"/>
          <w:szCs w:val="24"/>
        </w:rPr>
        <w:t xml:space="preserve">w tym min. 2 x złącze </w:t>
      </w:r>
      <w:r w:rsidRPr="006B5FFC">
        <w:rPr>
          <w:sz w:val="24"/>
          <w:szCs w:val="24"/>
        </w:rPr>
        <w:t>3.</w:t>
      </w:r>
      <w:r w:rsidR="0009481F" w:rsidRPr="006B5FFC">
        <w:rPr>
          <w:sz w:val="24"/>
          <w:szCs w:val="24"/>
        </w:rPr>
        <w:t>2</w:t>
      </w:r>
      <w:r w:rsidRPr="006B5FFC">
        <w:rPr>
          <w:sz w:val="24"/>
          <w:szCs w:val="24"/>
        </w:rPr>
        <w:t xml:space="preserve"> </w:t>
      </w:r>
    </w:p>
    <w:p w14:paraId="2EBB6FC6"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Gniazdo słuchawkowe/mikrofonowe (dopuszcza się gniazdo typu ”</w:t>
      </w:r>
      <w:proofErr w:type="spellStart"/>
      <w:r w:rsidRPr="006B5FFC">
        <w:rPr>
          <w:sz w:val="24"/>
          <w:szCs w:val="24"/>
        </w:rPr>
        <w:t>combo</w:t>
      </w:r>
      <w:proofErr w:type="spellEnd"/>
      <w:r w:rsidRPr="006B5FFC">
        <w:rPr>
          <w:sz w:val="24"/>
          <w:szCs w:val="24"/>
        </w:rPr>
        <w:t>”)</w:t>
      </w:r>
    </w:p>
    <w:p w14:paraId="67BBD58B"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Wbudowane głośniki</w:t>
      </w:r>
    </w:p>
    <w:p w14:paraId="2BFC34CD"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Wbudowany mikrofon</w:t>
      </w:r>
    </w:p>
    <w:p w14:paraId="05826741"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Wbudowana kamera.</w:t>
      </w:r>
    </w:p>
    <w:p w14:paraId="76BFE6BA" w14:textId="2BEF0E52"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Wbudowany układ TPM min. 2.0</w:t>
      </w:r>
    </w:p>
    <w:p w14:paraId="0D052B05" w14:textId="2252E669" w:rsidR="00A17233" w:rsidRPr="006B5FFC" w:rsidRDefault="00A17233" w:rsidP="00E02F37">
      <w:pPr>
        <w:pStyle w:val="opzlistanum01"/>
        <w:numPr>
          <w:ilvl w:val="2"/>
          <w:numId w:val="2"/>
        </w:numPr>
        <w:tabs>
          <w:tab w:val="clear" w:pos="851"/>
          <w:tab w:val="left" w:pos="1418"/>
        </w:tabs>
        <w:spacing w:line="312" w:lineRule="auto"/>
        <w:ind w:left="709"/>
        <w:contextualSpacing w:val="0"/>
        <w:rPr>
          <w:b/>
          <w:bCs/>
          <w:sz w:val="24"/>
          <w:szCs w:val="24"/>
        </w:rPr>
      </w:pPr>
      <w:r w:rsidRPr="006B5FFC">
        <w:rPr>
          <w:b/>
          <w:bCs/>
          <w:sz w:val="24"/>
          <w:szCs w:val="24"/>
        </w:rPr>
        <w:t>Gwarancja min. 24 miesiące.</w:t>
      </w:r>
    </w:p>
    <w:p w14:paraId="3B035DAA"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Zainstalowany system operacyjny Microsoft Windows 10 lub nowszy Pro PL 64 bit z licencją i sterownikami</w:t>
      </w:r>
    </w:p>
    <w:p w14:paraId="0B2D1269" w14:textId="47EBA541"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Microsoft Office 20</w:t>
      </w:r>
      <w:r w:rsidR="003B2E8A" w:rsidRPr="006B5FFC">
        <w:rPr>
          <w:sz w:val="24"/>
          <w:szCs w:val="24"/>
        </w:rPr>
        <w:t>21</w:t>
      </w:r>
      <w:r w:rsidRPr="006B5FFC">
        <w:rPr>
          <w:sz w:val="24"/>
          <w:szCs w:val="24"/>
        </w:rPr>
        <w:t xml:space="preserve"> lub nowszy PL dla Użytkowników Domowych i Małych Firm (wieczysta; wersja pudełkowa; komercyjna; Polska)</w:t>
      </w:r>
    </w:p>
    <w:p w14:paraId="5B27FCD7" w14:textId="4309C045"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Torba na notebooka z dwoma wewnętrznym komorami.</w:t>
      </w:r>
    </w:p>
    <w:p w14:paraId="6AEDDAB3" w14:textId="43D2C1B9" w:rsidR="00780923" w:rsidRPr="006B5FFC" w:rsidRDefault="00780923" w:rsidP="00780923">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t xml:space="preserve">Zabezpieczenie przed kradzieżą z 4-cyfrowym zamkiem szyfrowym z kablem stalowym z łatwością owijającym się wokół przedmiotów o długości min. 1,7 m </w:t>
      </w:r>
    </w:p>
    <w:p w14:paraId="281BB4E0" w14:textId="77777777" w:rsidR="00E02F37" w:rsidRPr="006B5FFC" w:rsidRDefault="00E02F37" w:rsidP="00E02F37">
      <w:pPr>
        <w:pStyle w:val="opzlistanum01"/>
        <w:numPr>
          <w:ilvl w:val="2"/>
          <w:numId w:val="2"/>
        </w:numPr>
        <w:tabs>
          <w:tab w:val="clear" w:pos="851"/>
          <w:tab w:val="left" w:pos="1418"/>
        </w:tabs>
        <w:spacing w:line="312" w:lineRule="auto"/>
        <w:ind w:left="709"/>
        <w:contextualSpacing w:val="0"/>
        <w:rPr>
          <w:sz w:val="24"/>
          <w:szCs w:val="24"/>
        </w:rPr>
      </w:pPr>
      <w:r w:rsidRPr="006B5FFC">
        <w:rPr>
          <w:sz w:val="24"/>
          <w:szCs w:val="24"/>
        </w:rPr>
        <w:lastRenderedPageBreak/>
        <w:t>Oferowane modele notebooków muszą posiadać certyfikat Microsoft, potwierdzający poprawną współpracę oferowanych modeli notebooków z systemem operacyjnym Windows 10 (sieć zamawiającego skonstruowana jest w oparciu o Active Directory, co warunkuje wymogi odnośnie oprogramowania) lub w przypadku zaoferowania notebooków z systemem równoważnym muszą posiadać certyfikat zgodności z zainstalowanym systemem operacyjnym. Wykonawca wybrany do realizacji zamówienia zobowiązany będzie do dostarczenia w/w dokumentu najpóźniej w dniu zawarcia umowy</w:t>
      </w:r>
    </w:p>
    <w:p w14:paraId="171E953A" w14:textId="77777777" w:rsidR="00711BFE" w:rsidRPr="006B5FFC" w:rsidRDefault="00711BFE" w:rsidP="00711BFE">
      <w:pPr>
        <w:rPr>
          <w:rFonts w:ascii="Times New Roman" w:hAnsi="Times New Roman" w:cs="Times New Roman"/>
          <w:sz w:val="24"/>
          <w:szCs w:val="24"/>
        </w:rPr>
      </w:pPr>
    </w:p>
    <w:p w14:paraId="6495A7AE" w14:textId="5C93D2EF" w:rsidR="00165F25" w:rsidRPr="006B5FFC" w:rsidRDefault="00165F25" w:rsidP="0036627C">
      <w:pPr>
        <w:pStyle w:val="CM3"/>
        <w:tabs>
          <w:tab w:val="right" w:pos="9072"/>
        </w:tabs>
        <w:spacing w:before="240" w:after="120"/>
        <w:ind w:left="2269" w:hanging="2269"/>
        <w:rPr>
          <w:rFonts w:ascii="Times New Roman" w:hAnsi="Times New Roman"/>
          <w:b/>
          <w:bCs/>
          <w:color w:val="000000"/>
        </w:rPr>
      </w:pPr>
      <w:r w:rsidRPr="006B5FFC">
        <w:rPr>
          <w:rFonts w:ascii="Times New Roman" w:hAnsi="Times New Roman"/>
          <w:b/>
          <w:bCs/>
          <w:color w:val="000000"/>
        </w:rPr>
        <w:t xml:space="preserve">Mysz komputerowa laserowa przewodowa </w:t>
      </w:r>
      <w:r w:rsidR="00AD516F" w:rsidRPr="006B5FFC">
        <w:rPr>
          <w:rFonts w:ascii="Times New Roman" w:hAnsi="Times New Roman"/>
          <w:b/>
          <w:bCs/>
          <w:color w:val="000000"/>
        </w:rPr>
        <w:t xml:space="preserve">- </w:t>
      </w:r>
      <w:r w:rsidRPr="006B5FFC">
        <w:rPr>
          <w:rFonts w:ascii="Times New Roman" w:hAnsi="Times New Roman"/>
          <w:b/>
          <w:bCs/>
          <w:color w:val="000000"/>
        </w:rPr>
        <w:t>szt.</w:t>
      </w:r>
      <w:r w:rsidR="00AD516F" w:rsidRPr="006B5FFC">
        <w:rPr>
          <w:rFonts w:ascii="Times New Roman" w:hAnsi="Times New Roman"/>
          <w:b/>
          <w:bCs/>
          <w:color w:val="000000"/>
        </w:rPr>
        <w:t xml:space="preserve"> </w:t>
      </w:r>
      <w:r w:rsidR="00DD4E80" w:rsidRPr="006B5FFC">
        <w:rPr>
          <w:rFonts w:ascii="Times New Roman" w:hAnsi="Times New Roman"/>
          <w:b/>
          <w:bCs/>
          <w:color w:val="000000"/>
        </w:rPr>
        <w:t>8</w:t>
      </w:r>
    </w:p>
    <w:p w14:paraId="5C4EBBCA" w14:textId="77777777" w:rsidR="00165F25" w:rsidRPr="006B5FFC" w:rsidRDefault="00165F25" w:rsidP="00452C69">
      <w:pPr>
        <w:pStyle w:val="CM3"/>
        <w:numPr>
          <w:ilvl w:val="2"/>
          <w:numId w:val="14"/>
        </w:numPr>
        <w:jc w:val="both"/>
        <w:rPr>
          <w:rFonts w:ascii="Times New Roman" w:hAnsi="Times New Roman"/>
          <w:color w:val="000000"/>
        </w:rPr>
      </w:pPr>
      <w:r w:rsidRPr="006B5FFC">
        <w:rPr>
          <w:rFonts w:ascii="Times New Roman" w:hAnsi="Times New Roman"/>
          <w:color w:val="000000"/>
        </w:rPr>
        <w:t>Interfejs: USB</w:t>
      </w:r>
    </w:p>
    <w:p w14:paraId="53871EB5" w14:textId="77777777" w:rsidR="00D40983" w:rsidRPr="006B5FFC" w:rsidRDefault="00D40983" w:rsidP="00D40983">
      <w:pPr>
        <w:pStyle w:val="CM3"/>
        <w:numPr>
          <w:ilvl w:val="2"/>
          <w:numId w:val="14"/>
        </w:numPr>
        <w:jc w:val="both"/>
        <w:rPr>
          <w:rFonts w:ascii="Times New Roman" w:hAnsi="Times New Roman"/>
        </w:rPr>
      </w:pPr>
      <w:r w:rsidRPr="006B5FFC">
        <w:rPr>
          <w:rFonts w:ascii="Times New Roman" w:hAnsi="Times New Roman"/>
        </w:rPr>
        <w:t>Typ sensora: dioda laserowa</w:t>
      </w:r>
    </w:p>
    <w:p w14:paraId="01B1D5EE" w14:textId="77777777" w:rsidR="00165F25" w:rsidRPr="006B5FFC" w:rsidRDefault="00165F25" w:rsidP="00452C69">
      <w:pPr>
        <w:pStyle w:val="CM3"/>
        <w:numPr>
          <w:ilvl w:val="2"/>
          <w:numId w:val="14"/>
        </w:numPr>
        <w:jc w:val="both"/>
        <w:rPr>
          <w:rFonts w:ascii="Times New Roman" w:hAnsi="Times New Roman"/>
          <w:color w:val="000000"/>
        </w:rPr>
      </w:pPr>
      <w:r w:rsidRPr="006B5FFC">
        <w:rPr>
          <w:rFonts w:ascii="Times New Roman" w:hAnsi="Times New Roman"/>
          <w:color w:val="000000"/>
        </w:rPr>
        <w:t>Przewód podłączeniowy o długości minimum 1,4 metra</w:t>
      </w:r>
    </w:p>
    <w:p w14:paraId="1E68CC93" w14:textId="77777777" w:rsidR="00165F25" w:rsidRPr="006B5FFC" w:rsidRDefault="00165F25" w:rsidP="00452C69">
      <w:pPr>
        <w:pStyle w:val="CM3"/>
        <w:numPr>
          <w:ilvl w:val="2"/>
          <w:numId w:val="14"/>
        </w:numPr>
        <w:jc w:val="both"/>
        <w:rPr>
          <w:rFonts w:ascii="Times New Roman" w:hAnsi="Times New Roman"/>
          <w:color w:val="000000"/>
        </w:rPr>
      </w:pPr>
      <w:r w:rsidRPr="006B5FFC">
        <w:rPr>
          <w:rFonts w:ascii="Times New Roman" w:hAnsi="Times New Roman"/>
          <w:color w:val="000000"/>
        </w:rPr>
        <w:t xml:space="preserve">Rozdzielczość pracy </w:t>
      </w:r>
      <w:r w:rsidR="00F46ED7" w:rsidRPr="006B5FFC">
        <w:rPr>
          <w:rFonts w:ascii="Times New Roman" w:hAnsi="Times New Roman"/>
          <w:color w:val="000000"/>
        </w:rPr>
        <w:t>10</w:t>
      </w:r>
      <w:r w:rsidRPr="006B5FFC">
        <w:rPr>
          <w:rFonts w:ascii="Times New Roman" w:hAnsi="Times New Roman"/>
          <w:color w:val="000000"/>
        </w:rPr>
        <w:t xml:space="preserve">00 </w:t>
      </w:r>
      <w:proofErr w:type="spellStart"/>
      <w:r w:rsidRPr="006B5FFC">
        <w:rPr>
          <w:rFonts w:ascii="Times New Roman" w:hAnsi="Times New Roman"/>
          <w:color w:val="000000"/>
        </w:rPr>
        <w:t>dpi</w:t>
      </w:r>
      <w:proofErr w:type="spellEnd"/>
    </w:p>
    <w:p w14:paraId="357CF753" w14:textId="77777777" w:rsidR="00165F25" w:rsidRPr="006B5FFC" w:rsidRDefault="00165F25" w:rsidP="00452C69">
      <w:pPr>
        <w:pStyle w:val="CM3"/>
        <w:numPr>
          <w:ilvl w:val="2"/>
          <w:numId w:val="14"/>
        </w:numPr>
        <w:jc w:val="both"/>
        <w:rPr>
          <w:rFonts w:ascii="Times New Roman" w:hAnsi="Times New Roman"/>
          <w:color w:val="000000"/>
        </w:rPr>
      </w:pPr>
      <w:r w:rsidRPr="006B5FFC">
        <w:rPr>
          <w:rFonts w:ascii="Times New Roman" w:hAnsi="Times New Roman"/>
          <w:color w:val="000000"/>
        </w:rPr>
        <w:t>Liczba klawiszy: 3 szt.</w:t>
      </w:r>
    </w:p>
    <w:p w14:paraId="1629066B" w14:textId="77777777" w:rsidR="00165F25" w:rsidRPr="006B5FFC" w:rsidRDefault="00165F25" w:rsidP="00452C69">
      <w:pPr>
        <w:pStyle w:val="CM3"/>
        <w:numPr>
          <w:ilvl w:val="2"/>
          <w:numId w:val="14"/>
        </w:numPr>
        <w:jc w:val="both"/>
        <w:rPr>
          <w:rFonts w:ascii="Times New Roman" w:hAnsi="Times New Roman"/>
          <w:color w:val="000000"/>
        </w:rPr>
      </w:pPr>
      <w:r w:rsidRPr="006B5FFC">
        <w:rPr>
          <w:rFonts w:ascii="Times New Roman" w:hAnsi="Times New Roman"/>
          <w:color w:val="000000"/>
        </w:rPr>
        <w:t>Rolka</w:t>
      </w:r>
    </w:p>
    <w:p w14:paraId="3EE7F37D" w14:textId="77777777" w:rsidR="00165F25" w:rsidRPr="006B5FFC" w:rsidRDefault="0024160A" w:rsidP="00452C69">
      <w:pPr>
        <w:pStyle w:val="CM3"/>
        <w:numPr>
          <w:ilvl w:val="2"/>
          <w:numId w:val="14"/>
        </w:numPr>
        <w:jc w:val="both"/>
        <w:rPr>
          <w:rFonts w:ascii="Times New Roman" w:hAnsi="Times New Roman"/>
          <w:color w:val="000000"/>
        </w:rPr>
      </w:pPr>
      <w:r w:rsidRPr="006B5FFC">
        <w:rPr>
          <w:rFonts w:ascii="Times New Roman" w:hAnsi="Times New Roman"/>
          <w:color w:val="000000"/>
        </w:rPr>
        <w:t>Technologia G-Laser: niedopuszczalna</w:t>
      </w:r>
    </w:p>
    <w:p w14:paraId="6374DA39" w14:textId="77777777" w:rsidR="007178DB" w:rsidRPr="006B5FFC" w:rsidRDefault="00165F25" w:rsidP="00452C69">
      <w:pPr>
        <w:pStyle w:val="CM3"/>
        <w:numPr>
          <w:ilvl w:val="2"/>
          <w:numId w:val="14"/>
        </w:numPr>
        <w:jc w:val="both"/>
        <w:rPr>
          <w:rFonts w:ascii="Times New Roman" w:hAnsi="Times New Roman"/>
          <w:color w:val="000000"/>
        </w:rPr>
      </w:pPr>
      <w:r w:rsidRPr="006B5FFC">
        <w:rPr>
          <w:rFonts w:ascii="Times New Roman" w:hAnsi="Times New Roman"/>
          <w:color w:val="000000"/>
        </w:rPr>
        <w:t xml:space="preserve">Gwarancja min. 24 miesiące </w:t>
      </w:r>
    </w:p>
    <w:p w14:paraId="69AC7CF1" w14:textId="77777777" w:rsidR="00A8110F" w:rsidRPr="006B5FFC" w:rsidRDefault="00A8110F" w:rsidP="00C30AE7">
      <w:pPr>
        <w:rPr>
          <w:rFonts w:ascii="Times New Roman" w:hAnsi="Times New Roman" w:cs="Times New Roman"/>
          <w:sz w:val="24"/>
          <w:szCs w:val="24"/>
        </w:rPr>
      </w:pPr>
    </w:p>
    <w:p w14:paraId="2F2A0212" w14:textId="77777777" w:rsidR="003F7347" w:rsidRPr="006B5FFC" w:rsidRDefault="003F7347" w:rsidP="003F7347">
      <w:pPr>
        <w:spacing w:before="100" w:after="0" w:line="264" w:lineRule="auto"/>
        <w:jc w:val="both"/>
        <w:rPr>
          <w:rFonts w:ascii="Times New Roman" w:eastAsiaTheme="minorHAnsi" w:hAnsi="Times New Roman" w:cs="Times New Roman"/>
          <w:b/>
          <w:bCs/>
          <w:sz w:val="24"/>
          <w:szCs w:val="24"/>
          <w:u w:val="single"/>
          <w:lang w:eastAsia="en-US"/>
        </w:rPr>
      </w:pPr>
      <w:r w:rsidRPr="006B5FFC">
        <w:rPr>
          <w:rFonts w:ascii="Times New Roman" w:eastAsiaTheme="minorHAnsi" w:hAnsi="Times New Roman" w:cs="Times New Roman"/>
          <w:b/>
          <w:bCs/>
          <w:sz w:val="24"/>
          <w:szCs w:val="24"/>
          <w:u w:val="single"/>
          <w:lang w:eastAsia="en-US"/>
        </w:rPr>
        <w:t>UWAGA</w:t>
      </w:r>
    </w:p>
    <w:p w14:paraId="799E281B" w14:textId="77777777" w:rsidR="003F7347" w:rsidRPr="006B5FFC" w:rsidRDefault="003F7347" w:rsidP="003F7347">
      <w:pPr>
        <w:numPr>
          <w:ilvl w:val="0"/>
          <w:numId w:val="20"/>
        </w:numPr>
        <w:spacing w:before="100" w:after="0" w:line="264" w:lineRule="auto"/>
        <w:ind w:left="426" w:hanging="426"/>
        <w:jc w:val="both"/>
        <w:rPr>
          <w:rFonts w:ascii="Times New Roman" w:eastAsiaTheme="minorHAnsi" w:hAnsi="Times New Roman" w:cs="Times New Roman"/>
          <w:b/>
          <w:bCs/>
          <w:sz w:val="24"/>
          <w:szCs w:val="24"/>
          <w:lang w:eastAsia="en-US"/>
        </w:rPr>
      </w:pPr>
      <w:r w:rsidRPr="006B5FFC">
        <w:rPr>
          <w:rFonts w:ascii="Times New Roman" w:eastAsiaTheme="minorHAnsi" w:hAnsi="Times New Roman" w:cs="Times New Roman"/>
          <w:b/>
          <w:bCs/>
          <w:sz w:val="24"/>
          <w:szCs w:val="24"/>
          <w:lang w:eastAsia="en-US"/>
        </w:rPr>
        <w:t xml:space="preserve">Równoważność dla Systemu operacyjnego Microsoft Windows 10 Pro PL </w:t>
      </w:r>
    </w:p>
    <w:p w14:paraId="43757D28" w14:textId="77777777" w:rsidR="003F7347" w:rsidRPr="006B5FFC" w:rsidRDefault="003F7347" w:rsidP="003F7347">
      <w:pPr>
        <w:spacing w:before="100" w:after="0" w:line="264" w:lineRule="auto"/>
        <w:ind w:left="426"/>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Oferowane jako równoważne oprogramowanie musi być kompatybilne </w:t>
      </w:r>
      <w:r w:rsidRPr="006B5FFC">
        <w:rPr>
          <w:rFonts w:ascii="Times New Roman" w:eastAsiaTheme="minorHAnsi" w:hAnsi="Times New Roman" w:cs="Times New Roman"/>
          <w:sz w:val="24"/>
          <w:szCs w:val="24"/>
          <w:lang w:eastAsia="en-US"/>
        </w:rPr>
        <w:br/>
        <w:t>z eksploatowanym przez zamawiającego oprogramowaniem Microsoft.</w:t>
      </w:r>
    </w:p>
    <w:p w14:paraId="0D4F505C" w14:textId="77777777" w:rsidR="003F7347" w:rsidRPr="006B5FFC" w:rsidRDefault="003F7347" w:rsidP="003F7347">
      <w:pPr>
        <w:spacing w:before="100" w:after="0" w:line="264" w:lineRule="auto"/>
        <w:ind w:left="360"/>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b/>
          <w:bCs/>
          <w:sz w:val="24"/>
          <w:szCs w:val="24"/>
          <w:lang w:eastAsia="en-US"/>
        </w:rPr>
        <w:t>System operacyjny klasy PC</w:t>
      </w:r>
      <w:r w:rsidRPr="006B5FFC">
        <w:rPr>
          <w:rFonts w:ascii="Times New Roman" w:eastAsiaTheme="minorHAnsi" w:hAnsi="Times New Roman" w:cs="Times New Roman"/>
          <w:sz w:val="24"/>
          <w:szCs w:val="24"/>
          <w:lang w:eastAsia="en-US"/>
        </w:rPr>
        <w:t xml:space="preserve"> musi spełniać następujące wymagania poprzez wbudowane mechanizmy, bez użycia dodatkowych aplikacji:</w:t>
      </w:r>
    </w:p>
    <w:p w14:paraId="36CA9152"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Możliwość dokonywania aktualizacji i poprawek systemu przez Internet z możliwością wyboru instalowanych poprawek;</w:t>
      </w:r>
    </w:p>
    <w:p w14:paraId="1435BD99"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Możliwość dokonywania uaktualnień sterowników urządzeń przez Internet – witrynę producenta systemu; </w:t>
      </w:r>
    </w:p>
    <w:p w14:paraId="6CB76302"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Darmowe aktualizacje w ramach wersji systemu operacyjnego przez Internet (niezbędne aktualizacje, poprawki, biuletyny bezpieczeństwa muszą być dostarczane bez dodatkowych opłat) – wymagane podanie nazwy strony serwera WWW;</w:t>
      </w:r>
    </w:p>
    <w:p w14:paraId="525E280E"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Internetowa aktualizacja zapewniona w języku polskim;</w:t>
      </w:r>
    </w:p>
    <w:p w14:paraId="01338352"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Wbudowana zapora internetowa (firewall) dla ochrony połączeń internetowych; zintegrowana z systemem konsola do zarządzania ustawieniami zapory i regułami IP v4 i v6; </w:t>
      </w:r>
    </w:p>
    <w:p w14:paraId="30419949"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Zlokalizowane w języku polskim, co najmniej następujące elementy: menu, odtwarzacz multimediów, pomoc, komunikaty systemowe; </w:t>
      </w:r>
    </w:p>
    <w:p w14:paraId="5FA25DB6"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lastRenderedPageBreak/>
        <w:t xml:space="preserve">Wsparcie dla większości powszechnie używanych urządzeń peryferyjnych (drukarek, urządzeń sieciowych, standardów USB, </w:t>
      </w:r>
      <w:proofErr w:type="spellStart"/>
      <w:r w:rsidRPr="006B5FFC">
        <w:rPr>
          <w:rFonts w:ascii="Times New Roman" w:eastAsia="Times New Roman" w:hAnsi="Times New Roman" w:cs="Times New Roman"/>
          <w:sz w:val="24"/>
          <w:szCs w:val="24"/>
          <w:lang w:eastAsia="en-US"/>
        </w:rPr>
        <w:t>Plug&amp;Play</w:t>
      </w:r>
      <w:proofErr w:type="spellEnd"/>
      <w:r w:rsidRPr="006B5FFC">
        <w:rPr>
          <w:rFonts w:ascii="Times New Roman" w:eastAsia="Times New Roman" w:hAnsi="Times New Roman" w:cs="Times New Roman"/>
          <w:sz w:val="24"/>
          <w:szCs w:val="24"/>
          <w:lang w:eastAsia="en-US"/>
        </w:rPr>
        <w:t xml:space="preserve">, Wi-Fi) </w:t>
      </w:r>
    </w:p>
    <w:p w14:paraId="72F1EC70"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Funkcjonalność automatycznej zmiany domyślnej drukarki w zależności od sieci, do której podłączony jest komputer</w:t>
      </w:r>
    </w:p>
    <w:p w14:paraId="46087AA0"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4E55225E"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Możliwość zdalnej automatycznej instalacji, konfiguracji, administrowania oraz aktualizowania systemu; </w:t>
      </w:r>
    </w:p>
    <w:p w14:paraId="33144C9C"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Zabezpieczony hasłem hierarchiczny dostęp do systemu, konta i profile użytkowników zarządzane zdalnie; praca systemu w trybie ochrony kont użytkowników.</w:t>
      </w:r>
    </w:p>
    <w:p w14:paraId="2CCBDC0F"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23C5E7B2"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Zintegrowane z systemem operacyjnym narzędzia zwalczające złośliwe oprogramowanie; aktualizacje dostępne u producenta nieodpłatnie bez ograniczeń czasowych.</w:t>
      </w:r>
    </w:p>
    <w:p w14:paraId="7A564CA3"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Funkcjonalność rozpoznawania mowy, pozwalającą na sterowanie komputerem głosowo, wraz z modułem „uczenia się” głosu użytkownika.</w:t>
      </w:r>
    </w:p>
    <w:p w14:paraId="5BC6F329"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Zintegrowany z systemem operacyjnym moduł synchronizacji komputera </w:t>
      </w:r>
      <w:r w:rsidRPr="006B5FFC">
        <w:rPr>
          <w:rFonts w:ascii="Times New Roman" w:eastAsia="Times New Roman" w:hAnsi="Times New Roman" w:cs="Times New Roman"/>
          <w:sz w:val="24"/>
          <w:szCs w:val="24"/>
          <w:lang w:eastAsia="en-US"/>
        </w:rPr>
        <w:br/>
        <w:t xml:space="preserve">z urządzeniami zewnętrznymi. </w:t>
      </w:r>
    </w:p>
    <w:p w14:paraId="7A6B6619"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Wbudowany system pomocy w języku polskim;</w:t>
      </w:r>
    </w:p>
    <w:p w14:paraId="0538D71B"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Certyfikat producenta oprogramowania na dostarczany sprzęt; </w:t>
      </w:r>
    </w:p>
    <w:p w14:paraId="70A0CA66"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Możliwość przystosowania stanowiska dla osób niepełnosprawnych (np. słabo widzących); </w:t>
      </w:r>
    </w:p>
    <w:p w14:paraId="63818F9B"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Możliwość zarządzania stacją roboczą poprzez polityki – przez politykę rozumiemy zestaw reguł definiujących lub ograniczających funkcjonalność systemu lub aplikacji;</w:t>
      </w:r>
    </w:p>
    <w:p w14:paraId="7C6F2484"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Wdrażanie IPSEC oparte na politykach – wdrażanie IPSEC oparte na zestawach reguł definiujących ustawienia zarządzanych w sposób centralny;</w:t>
      </w:r>
    </w:p>
    <w:p w14:paraId="4ED8DBC8"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Automatyczne występowanie i używanie (wystawianie) certyfikatów PKI X.509;</w:t>
      </w:r>
    </w:p>
    <w:p w14:paraId="70745CFF"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Wsparcie dla logowania przy pomocy </w:t>
      </w:r>
      <w:proofErr w:type="spellStart"/>
      <w:r w:rsidRPr="006B5FFC">
        <w:rPr>
          <w:rFonts w:ascii="Times New Roman" w:eastAsia="Times New Roman" w:hAnsi="Times New Roman" w:cs="Times New Roman"/>
          <w:sz w:val="24"/>
          <w:szCs w:val="24"/>
          <w:lang w:eastAsia="en-US"/>
        </w:rPr>
        <w:t>smartcard</w:t>
      </w:r>
      <w:proofErr w:type="spellEnd"/>
      <w:r w:rsidRPr="006B5FFC">
        <w:rPr>
          <w:rFonts w:ascii="Times New Roman" w:eastAsia="Times New Roman" w:hAnsi="Times New Roman" w:cs="Times New Roman"/>
          <w:sz w:val="24"/>
          <w:szCs w:val="24"/>
          <w:lang w:eastAsia="en-US"/>
        </w:rPr>
        <w:t>;</w:t>
      </w:r>
    </w:p>
    <w:p w14:paraId="3B209E92"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Rozbudowane polityki bezpieczeństwa – polityki dla systemu operacyjnego i dla wskazanych aplikacji;</w:t>
      </w:r>
    </w:p>
    <w:p w14:paraId="6D700B4C"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System posiada narzędzia służące do administracji, do wykonywania kopii zapasowych polityk i ich odtwarzania oraz generowania raportów z ustawień polityk;</w:t>
      </w:r>
    </w:p>
    <w:p w14:paraId="7E6E4EA7"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Wsparcie dla Java i .NET Framework 2.0 i 3.0 – możliwość uruchomienia aplikacji działających we wskazanych środowiskach;</w:t>
      </w:r>
    </w:p>
    <w:p w14:paraId="68CC5A2C"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Wsparcie dla JScript i </w:t>
      </w:r>
      <w:proofErr w:type="spellStart"/>
      <w:r w:rsidRPr="006B5FFC">
        <w:rPr>
          <w:rFonts w:ascii="Times New Roman" w:eastAsia="Times New Roman" w:hAnsi="Times New Roman" w:cs="Times New Roman"/>
          <w:sz w:val="24"/>
          <w:szCs w:val="24"/>
          <w:lang w:eastAsia="en-US"/>
        </w:rPr>
        <w:t>VBScript</w:t>
      </w:r>
      <w:proofErr w:type="spellEnd"/>
      <w:r w:rsidRPr="006B5FFC">
        <w:rPr>
          <w:rFonts w:ascii="Times New Roman" w:eastAsia="Times New Roman" w:hAnsi="Times New Roman" w:cs="Times New Roman"/>
          <w:sz w:val="24"/>
          <w:szCs w:val="24"/>
          <w:lang w:eastAsia="en-US"/>
        </w:rPr>
        <w:t xml:space="preserve"> – możliwość uruchamiania interpretera poleceń;</w:t>
      </w:r>
    </w:p>
    <w:p w14:paraId="02AC2D6B"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lastRenderedPageBreak/>
        <w:t>Zdalna pomoc i współdzielenie aplikacji – możliwość zdalnego przejęcia sesji zalogowanego użytkownika celem rozwiązania problemu z komputerem;</w:t>
      </w:r>
    </w:p>
    <w:p w14:paraId="225716C6"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Rozwiązanie służące do automatycznego zbudowania obrazu systemu wraz </w:t>
      </w:r>
      <w:r w:rsidRPr="006B5FFC">
        <w:rPr>
          <w:rFonts w:ascii="Times New Roman" w:eastAsia="Times New Roman" w:hAnsi="Times New Roman" w:cs="Times New Roman"/>
          <w:sz w:val="24"/>
          <w:szCs w:val="24"/>
          <w:lang w:eastAsia="en-US"/>
        </w:rPr>
        <w:br/>
        <w:t>z aplikacjami. Obraz systemu służyć ma do automatycznego upowszechnienia systemu operacyjnego inicjowanego i wykonywanego w całości poprzez sieć komputerową;</w:t>
      </w:r>
    </w:p>
    <w:p w14:paraId="0211668E"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Rozwiązanie ma umożliwiające wdrożenie nowego obrazu poprzez zdalną instalację;</w:t>
      </w:r>
    </w:p>
    <w:p w14:paraId="7097F7AD"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Graficzne środowisko instalacji i konfiguracji;</w:t>
      </w:r>
    </w:p>
    <w:p w14:paraId="11059A7E"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 xml:space="preserve">Transakcyjny system plików pozwalający na stosowanie przydziałów (ang. </w:t>
      </w:r>
      <w:proofErr w:type="spellStart"/>
      <w:r w:rsidRPr="006B5FFC">
        <w:rPr>
          <w:rFonts w:ascii="Times New Roman" w:eastAsia="Times New Roman" w:hAnsi="Times New Roman" w:cs="Times New Roman"/>
          <w:sz w:val="24"/>
          <w:szCs w:val="24"/>
          <w:lang w:eastAsia="en-US"/>
        </w:rPr>
        <w:t>quota</w:t>
      </w:r>
      <w:proofErr w:type="spellEnd"/>
      <w:r w:rsidRPr="006B5FFC">
        <w:rPr>
          <w:rFonts w:ascii="Times New Roman" w:eastAsia="Times New Roman" w:hAnsi="Times New Roman" w:cs="Times New Roman"/>
          <w:sz w:val="24"/>
          <w:szCs w:val="24"/>
          <w:lang w:eastAsia="en-US"/>
        </w:rPr>
        <w:t>) na dysku dla użytkowników oraz zapewniający większą niezawodność i pozwalający tworzyć kopie zapasowe;</w:t>
      </w:r>
    </w:p>
    <w:p w14:paraId="1F049AE2"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Zarządzanie kontami użytkowników sieci oraz urządzeniami sieciowymi tj. drukarki, modemy, woluminy dyskowe, usługi katalogowe;</w:t>
      </w:r>
    </w:p>
    <w:p w14:paraId="0EB6920B"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Udostępnianie modemu;</w:t>
      </w:r>
    </w:p>
    <w:p w14:paraId="0D0D5D7B"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Oprogramowanie dla tworzenia kopii zapasowych (Backup); automatyczne wykonywanie kopii plików z możliwością automatycznego przywrócenia wersji wcześniejszej;</w:t>
      </w:r>
    </w:p>
    <w:p w14:paraId="54C7F4F9"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Możliwość przywracania plików systemowych;</w:t>
      </w:r>
    </w:p>
    <w:p w14:paraId="3655A38F" w14:textId="77777777" w:rsidR="003F7347" w:rsidRPr="006B5FFC" w:rsidRDefault="003F7347" w:rsidP="003F7347">
      <w:pPr>
        <w:numPr>
          <w:ilvl w:val="0"/>
          <w:numId w:val="18"/>
        </w:numPr>
        <w:spacing w:before="100" w:after="0" w:line="264" w:lineRule="auto"/>
        <w:jc w:val="both"/>
        <w:rPr>
          <w:rFonts w:ascii="Times New Roman" w:eastAsia="Times New Roman" w:hAnsi="Times New Roman" w:cs="Times New Roman"/>
          <w:sz w:val="24"/>
          <w:szCs w:val="24"/>
          <w:lang w:eastAsia="en-US"/>
        </w:rPr>
      </w:pPr>
      <w:r w:rsidRPr="006B5FFC">
        <w:rPr>
          <w:rFonts w:ascii="Times New Roman" w:eastAsia="Times New Roman" w:hAnsi="Times New Roman" w:cs="Times New Roman"/>
          <w:sz w:val="24"/>
          <w:szCs w:val="24"/>
          <w:lang w:eastAsia="en-US"/>
        </w:rPr>
        <w:t>Wsparcie dla architektury 64 bitowej;</w:t>
      </w:r>
    </w:p>
    <w:p w14:paraId="0E707BA5" w14:textId="77777777" w:rsidR="003F7347" w:rsidRPr="006B5FFC" w:rsidRDefault="003F7347" w:rsidP="003F7347">
      <w:pPr>
        <w:spacing w:before="100" w:after="0" w:line="264" w:lineRule="auto"/>
        <w:ind w:left="720"/>
        <w:jc w:val="both"/>
        <w:rPr>
          <w:rFonts w:ascii="Times New Roman" w:eastAsia="Times New Roman" w:hAnsi="Times New Roman" w:cs="Times New Roman"/>
          <w:sz w:val="24"/>
          <w:szCs w:val="24"/>
          <w:lang w:eastAsia="en-US"/>
        </w:rPr>
      </w:pPr>
    </w:p>
    <w:p w14:paraId="0C44227D" w14:textId="77777777" w:rsidR="003F7347" w:rsidRPr="006B5FFC" w:rsidRDefault="003F7347" w:rsidP="003F7347">
      <w:pPr>
        <w:numPr>
          <w:ilvl w:val="0"/>
          <w:numId w:val="20"/>
        </w:numPr>
        <w:spacing w:before="100" w:after="0" w:line="264" w:lineRule="auto"/>
        <w:ind w:left="426" w:hanging="426"/>
        <w:jc w:val="both"/>
        <w:rPr>
          <w:rFonts w:ascii="Times New Roman" w:eastAsiaTheme="minorHAnsi" w:hAnsi="Times New Roman" w:cs="Times New Roman"/>
          <w:b/>
          <w:bCs/>
          <w:sz w:val="24"/>
          <w:szCs w:val="24"/>
          <w:lang w:eastAsia="en-US"/>
        </w:rPr>
      </w:pPr>
      <w:r w:rsidRPr="006B5FFC">
        <w:rPr>
          <w:rFonts w:ascii="Times New Roman" w:eastAsiaTheme="minorHAnsi" w:hAnsi="Times New Roman" w:cs="Times New Roman"/>
          <w:b/>
          <w:bCs/>
          <w:sz w:val="24"/>
          <w:szCs w:val="24"/>
          <w:lang w:eastAsia="en-US"/>
        </w:rPr>
        <w:t xml:space="preserve">Równoważność dla Microsoft Office 2019 PL - Pakiet biurowy </w:t>
      </w:r>
    </w:p>
    <w:p w14:paraId="2CEBDC12" w14:textId="77777777" w:rsidR="003F7347" w:rsidRPr="006B5FFC" w:rsidRDefault="003F7347" w:rsidP="003F7347">
      <w:pPr>
        <w:spacing w:before="100" w:after="0" w:line="264" w:lineRule="auto"/>
        <w:ind w:firstLine="426"/>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Pakiet biurowy musi spełniać następujące wymagania:</w:t>
      </w:r>
    </w:p>
    <w:p w14:paraId="6F665D07"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Wymagania odnośnie interfejsu użytkownika:</w:t>
      </w:r>
    </w:p>
    <w:p w14:paraId="450BC21D" w14:textId="77777777" w:rsidR="003F7347" w:rsidRPr="006B5FFC" w:rsidRDefault="003F7347" w:rsidP="003F7347">
      <w:pPr>
        <w:numPr>
          <w:ilvl w:val="1"/>
          <w:numId w:val="19"/>
        </w:numPr>
        <w:spacing w:after="0" w:line="264" w:lineRule="auto"/>
        <w:ind w:left="1276"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Pełna polska wersja językowa interfejsu użytkownika </w:t>
      </w:r>
    </w:p>
    <w:p w14:paraId="6F22B404" w14:textId="77777777" w:rsidR="003F7347" w:rsidRPr="006B5FFC" w:rsidRDefault="003F7347" w:rsidP="003F7347">
      <w:pPr>
        <w:spacing w:after="0" w:line="264" w:lineRule="auto"/>
        <w:ind w:left="1276"/>
        <w:jc w:val="both"/>
        <w:rPr>
          <w:rFonts w:ascii="Times New Roman" w:eastAsiaTheme="minorHAnsi" w:hAnsi="Times New Roman" w:cs="Times New Roman"/>
          <w:sz w:val="24"/>
          <w:szCs w:val="24"/>
          <w:lang w:eastAsia="en-US"/>
        </w:rPr>
      </w:pPr>
    </w:p>
    <w:p w14:paraId="2160E35C" w14:textId="77777777" w:rsidR="003F7347" w:rsidRPr="006B5FFC" w:rsidRDefault="003F7347" w:rsidP="003F7347">
      <w:pPr>
        <w:numPr>
          <w:ilvl w:val="1"/>
          <w:numId w:val="19"/>
        </w:numPr>
        <w:spacing w:after="0" w:line="264" w:lineRule="auto"/>
        <w:ind w:left="1276"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Prostota i intuicyjność obsługi, pozwalająca na pracę osobom nieposiadającym umiejętności technicznych</w:t>
      </w:r>
    </w:p>
    <w:p w14:paraId="1CFEF519"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Oprogramowanie musi umożliwiać tworzenie i edycję dokumentów elektronicznych </w:t>
      </w:r>
      <w:r w:rsidRPr="006B5FFC">
        <w:rPr>
          <w:rFonts w:ascii="Times New Roman" w:eastAsiaTheme="minorHAnsi" w:hAnsi="Times New Roman" w:cs="Times New Roman"/>
          <w:sz w:val="24"/>
          <w:szCs w:val="24"/>
          <w:lang w:eastAsia="en-US"/>
        </w:rPr>
        <w:br/>
        <w:t>w ustalonym formacie, który spełnia następujące warunki:</w:t>
      </w:r>
    </w:p>
    <w:p w14:paraId="7C0D8E27" w14:textId="77777777" w:rsidR="003F7347" w:rsidRPr="006B5FFC" w:rsidRDefault="003F7347" w:rsidP="003F7347">
      <w:pPr>
        <w:numPr>
          <w:ilvl w:val="1"/>
          <w:numId w:val="28"/>
        </w:numPr>
        <w:spacing w:after="0" w:line="264" w:lineRule="auto"/>
        <w:ind w:left="1276"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posiada kompletny i publicznie dostępny opis formatu,</w:t>
      </w:r>
    </w:p>
    <w:p w14:paraId="2F1378B6" w14:textId="77777777" w:rsidR="003F7347" w:rsidRPr="006B5FFC" w:rsidRDefault="003F7347" w:rsidP="003F7347">
      <w:pPr>
        <w:numPr>
          <w:ilvl w:val="1"/>
          <w:numId w:val="28"/>
        </w:numPr>
        <w:spacing w:after="0" w:line="264" w:lineRule="auto"/>
        <w:ind w:left="1276"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ma zdefiniowany układ informacji w postaci XML zgodnie z Tabelą B1 załącznika 2 Rozporządzenia w sprawie minimalnych wymagań dla systemów teleinformatycznych (Dz.U.05.212.1766)</w:t>
      </w:r>
    </w:p>
    <w:p w14:paraId="190AB26A" w14:textId="77777777" w:rsidR="003F7347" w:rsidRPr="006B5FFC" w:rsidRDefault="003F7347" w:rsidP="003F7347">
      <w:pPr>
        <w:numPr>
          <w:ilvl w:val="1"/>
          <w:numId w:val="28"/>
        </w:numPr>
        <w:spacing w:after="0" w:line="264" w:lineRule="auto"/>
        <w:ind w:left="1276"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umożliwia wykorzystanie schematów XML</w:t>
      </w:r>
    </w:p>
    <w:p w14:paraId="4A6B4D3F" w14:textId="77777777" w:rsidR="003F7347" w:rsidRPr="006B5FFC" w:rsidRDefault="003F7347" w:rsidP="003F7347">
      <w:pPr>
        <w:numPr>
          <w:ilvl w:val="1"/>
          <w:numId w:val="28"/>
        </w:numPr>
        <w:spacing w:after="0" w:line="264" w:lineRule="auto"/>
        <w:ind w:left="1276"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wspiera w swojej specyfikacji podpis elektroniczny zgodnie z Tabelą A.1.1 załącznika 2 Rozporządzenia w sprawie minimalnych wymagań dla systemów teleinformatycznych (Dz.U.05.212.1766)</w:t>
      </w:r>
    </w:p>
    <w:p w14:paraId="117F4155"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Oprogramowanie musi umożliwiać dostosowanie dokumentów i szablonów do potrzeb instytucji oraz udostępniać narzędzia umożliwiające dystrybucję odpowiednich szablonów do właściwych odbiorców. </w:t>
      </w:r>
    </w:p>
    <w:p w14:paraId="59FA0C61"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lastRenderedPageBreak/>
        <w:t>W skład oprogramowania muszą wchodzić narzędzia programistyczne umożliwiające automatyzację pracy i wymianę danych pomiędzy dokumentami i aplikacjami (język makropoleceń, język skryptowy)</w:t>
      </w:r>
    </w:p>
    <w:p w14:paraId="68B9CF69"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Do aplikacji musi być dostępna pełna dokumentacja w języku polskim.</w:t>
      </w:r>
    </w:p>
    <w:p w14:paraId="3B56D7BF"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Pakiet zintegrowanych aplikacji biurowych musi zawierać:</w:t>
      </w:r>
    </w:p>
    <w:p w14:paraId="0D9F83BF" w14:textId="77777777" w:rsidR="003F7347" w:rsidRPr="006B5FFC" w:rsidRDefault="003F7347" w:rsidP="003F7347">
      <w:pPr>
        <w:numPr>
          <w:ilvl w:val="1"/>
          <w:numId w:val="27"/>
        </w:numPr>
        <w:spacing w:after="0" w:line="264" w:lineRule="auto"/>
        <w:ind w:left="1560"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Edytor tekstów </w:t>
      </w:r>
    </w:p>
    <w:p w14:paraId="3B8DE332" w14:textId="77777777" w:rsidR="003F7347" w:rsidRPr="006B5FFC" w:rsidRDefault="003F7347" w:rsidP="003F7347">
      <w:pPr>
        <w:numPr>
          <w:ilvl w:val="1"/>
          <w:numId w:val="27"/>
        </w:numPr>
        <w:spacing w:after="0" w:line="264" w:lineRule="auto"/>
        <w:ind w:left="1560"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Arkusz kalkulacyjny </w:t>
      </w:r>
    </w:p>
    <w:p w14:paraId="4D51C077" w14:textId="77777777" w:rsidR="003F7347" w:rsidRPr="006B5FFC" w:rsidRDefault="003F7347" w:rsidP="003F7347">
      <w:pPr>
        <w:numPr>
          <w:ilvl w:val="1"/>
          <w:numId w:val="27"/>
        </w:numPr>
        <w:spacing w:after="0" w:line="264" w:lineRule="auto"/>
        <w:ind w:left="1560"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Narzędzie do przygotowywania i prowadzenia prezentacji</w:t>
      </w:r>
    </w:p>
    <w:p w14:paraId="54518420" w14:textId="77777777" w:rsidR="003F7347" w:rsidRPr="006B5FFC" w:rsidRDefault="003F7347" w:rsidP="003F7347">
      <w:pPr>
        <w:numPr>
          <w:ilvl w:val="1"/>
          <w:numId w:val="27"/>
        </w:numPr>
        <w:spacing w:after="0" w:line="264" w:lineRule="auto"/>
        <w:ind w:left="1560"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Narzędzie do zarządzania informacją prywatą (pocztą elektroniczną, kalendarzem, kontaktami i zadaniami)</w:t>
      </w:r>
    </w:p>
    <w:p w14:paraId="564692DF" w14:textId="77777777" w:rsidR="003F7347" w:rsidRPr="006B5FFC" w:rsidRDefault="003F7347" w:rsidP="003F7347">
      <w:pPr>
        <w:numPr>
          <w:ilvl w:val="1"/>
          <w:numId w:val="27"/>
        </w:numPr>
        <w:spacing w:after="0" w:line="264" w:lineRule="auto"/>
        <w:ind w:left="1560"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Narzędzie do tworzenia notatek. </w:t>
      </w:r>
    </w:p>
    <w:p w14:paraId="6C7D4748"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Edytor tekstów musi umożliwiać:</w:t>
      </w:r>
    </w:p>
    <w:p w14:paraId="1D247FEE"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Edycję i formatowanie tekstu w języku polskim wraz z obsługą języka polskiego </w:t>
      </w:r>
      <w:r w:rsidRPr="006B5FFC">
        <w:rPr>
          <w:rFonts w:ascii="Times New Roman" w:eastAsiaTheme="minorHAnsi" w:hAnsi="Times New Roman" w:cs="Times New Roman"/>
          <w:sz w:val="24"/>
          <w:szCs w:val="24"/>
          <w:lang w:eastAsia="en-US"/>
        </w:rPr>
        <w:br/>
        <w:t>w zakresie sprawdzania pisowni i poprawności gramatycznej oraz funkcjonalnością słownika wyrazów bliskoznacznych i autokorekty</w:t>
      </w:r>
    </w:p>
    <w:p w14:paraId="1C4CA129"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Wstawianie oraz formatowanie tabel </w:t>
      </w:r>
    </w:p>
    <w:p w14:paraId="42CF5140"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Wstawianie oraz formatowanie obiektów graficznych</w:t>
      </w:r>
    </w:p>
    <w:p w14:paraId="266CD64C"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Wstawianie wykresów i tabel z arkusza kalkulacyjnego (wliczając tabele przestawne)</w:t>
      </w:r>
    </w:p>
    <w:p w14:paraId="3865F77A"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Automatyczne numerowanie rozdziałów, punktów, akapitów, tabel i rysunków</w:t>
      </w:r>
    </w:p>
    <w:p w14:paraId="3AD3E34E"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Automatyczne tworzenie spisów treści</w:t>
      </w:r>
    </w:p>
    <w:p w14:paraId="6DC3F4F6"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Formatowanie nagłówków i stopek stron</w:t>
      </w:r>
    </w:p>
    <w:p w14:paraId="1199621A"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Sprawdzanie pisowni w języku polskim</w:t>
      </w:r>
    </w:p>
    <w:p w14:paraId="4455461A"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Śledzenie zmian wprowadzonych przez użytkowników</w:t>
      </w:r>
    </w:p>
    <w:p w14:paraId="166F384D"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Nagrywanie, tworzenie i edycję makr automatyzujących wykonywanie czynności</w:t>
      </w:r>
    </w:p>
    <w:p w14:paraId="43CFA82E"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Określenie układu strony (pionowa/pozioma)</w:t>
      </w:r>
    </w:p>
    <w:p w14:paraId="1073CE1F"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Wydruk dokumentów</w:t>
      </w:r>
    </w:p>
    <w:p w14:paraId="45B733D5"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Wykonywanie korespondencji seryjnej bazując na danych adresowych pochodzących z arkusza kalkulacyjnego i z narzędzia do zarządzania informacją prywatną</w:t>
      </w:r>
    </w:p>
    <w:p w14:paraId="204C518A"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Pracę na dokumentach utworzonych przy pomocy Microsoft Word 2007 lub Microsoft Word 2010 oraz 2013 z zapewnieniem bezproblemowej konwersji wszystkich elementów i atrybutów dokumentu</w:t>
      </w:r>
    </w:p>
    <w:p w14:paraId="2AE0E8D6"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Zabezpieczenie dokumentów hasłem przed odczytem oraz przed wprowadzaniem modyfikacji</w:t>
      </w:r>
    </w:p>
    <w:p w14:paraId="11511B15"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14:paraId="6F88B716"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14:paraId="6AE4CB9D" w14:textId="77777777" w:rsidR="003F7347" w:rsidRPr="006B5FFC" w:rsidRDefault="003F7347" w:rsidP="003F7347">
      <w:pPr>
        <w:numPr>
          <w:ilvl w:val="1"/>
          <w:numId w:val="26"/>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lastRenderedPageBreak/>
        <w:t xml:space="preserve">Wymagana jest dostępność do oferowanego edytora tekstu bezpłatnych narzędzi umożliwiających wykorzystanie go, jako środowiska udostępniającego formularze i pozwalające zapisać plik wynikowy w zgodzie </w:t>
      </w:r>
      <w:r w:rsidRPr="006B5FFC">
        <w:rPr>
          <w:rFonts w:ascii="Times New Roman" w:eastAsiaTheme="minorHAnsi" w:hAnsi="Times New Roman" w:cs="Times New Roman"/>
          <w:sz w:val="24"/>
          <w:szCs w:val="24"/>
          <w:lang w:eastAsia="en-US"/>
        </w:rPr>
        <w:br/>
        <w:t>z Rozporządzeniem o Aktach Normatywnych i Prawnych.</w:t>
      </w:r>
    </w:p>
    <w:p w14:paraId="6664335B"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Arkusz kalkulacyjny musi umożliwiać:</w:t>
      </w:r>
    </w:p>
    <w:p w14:paraId="2D130480"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Tworzenie raportów tabelarycznych</w:t>
      </w:r>
    </w:p>
    <w:p w14:paraId="4DA05F31"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Tworzenie wykresów liniowych (wraz linią trendu), słupkowych, kołowych</w:t>
      </w:r>
    </w:p>
    <w:p w14:paraId="1C70B996"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Tworzenie arkuszy kalkulacyjnych zawierających teksty, dane liczbowe oraz formuły przeprowadzające operacje matematyczne, logiczne, tekstowe, statystyczne oraz operacje na danych finansowych i na miarach czasu.</w:t>
      </w:r>
    </w:p>
    <w:p w14:paraId="2B8C80B7"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Tworzenie raportów z zewnętrznych źródeł danych (inne arkusze kalkulacyjne, bazy danych zgodne z ODBC, pliki tekstowe, pliki XML, </w:t>
      </w:r>
      <w:proofErr w:type="spellStart"/>
      <w:r w:rsidRPr="006B5FFC">
        <w:rPr>
          <w:rFonts w:ascii="Times New Roman" w:eastAsiaTheme="minorHAnsi" w:hAnsi="Times New Roman" w:cs="Times New Roman"/>
          <w:sz w:val="24"/>
          <w:szCs w:val="24"/>
          <w:lang w:eastAsia="en-US"/>
        </w:rPr>
        <w:t>webservice</w:t>
      </w:r>
      <w:proofErr w:type="spellEnd"/>
      <w:r w:rsidRPr="006B5FFC">
        <w:rPr>
          <w:rFonts w:ascii="Times New Roman" w:eastAsiaTheme="minorHAnsi" w:hAnsi="Times New Roman" w:cs="Times New Roman"/>
          <w:sz w:val="24"/>
          <w:szCs w:val="24"/>
          <w:lang w:eastAsia="en-US"/>
        </w:rPr>
        <w:t>)</w:t>
      </w:r>
    </w:p>
    <w:p w14:paraId="4832C26C"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Obsługę kostek OLAP oraz tworzenie i edycję kwerend bazodanowych i webowych. Narzędzia wspomagające analizę statystyczną i finansową, analizę wariantową </w:t>
      </w:r>
      <w:r w:rsidRPr="006B5FFC">
        <w:rPr>
          <w:rFonts w:ascii="Times New Roman" w:eastAsiaTheme="minorHAnsi" w:hAnsi="Times New Roman" w:cs="Times New Roman"/>
          <w:sz w:val="24"/>
          <w:szCs w:val="24"/>
          <w:lang w:eastAsia="en-US"/>
        </w:rPr>
        <w:br/>
        <w:t>i rozwiązywanie problemów optymalizacyjnych</w:t>
      </w:r>
    </w:p>
    <w:p w14:paraId="5E59902F"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Tworzenie raportów tabeli przestawnych umożliwiających dynamiczną zmianę wymiarów oraz wykresów bazujących na danych z tabeli przestawnych</w:t>
      </w:r>
    </w:p>
    <w:p w14:paraId="2CFD4AF2"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Wyszukiwanie i zamianę danych</w:t>
      </w:r>
    </w:p>
    <w:p w14:paraId="0C30E0A9"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Wykonywanie analiz danych przy użyciu formatowania warunkowego</w:t>
      </w:r>
    </w:p>
    <w:p w14:paraId="4A277674"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Nazywanie komórek arkusza i odwoływanie się w formułach po takiej nazwie</w:t>
      </w:r>
    </w:p>
    <w:p w14:paraId="66F82FC8"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Nagrywanie, tworzenie i edycję makr automatyzujących wykonywanie czynności</w:t>
      </w:r>
    </w:p>
    <w:p w14:paraId="5A4DFE38"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Formatowanie czasu, daty i wartości finansowych z polskim formatem</w:t>
      </w:r>
    </w:p>
    <w:p w14:paraId="7D1EA021"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Zapis wielu arkuszy kalkulacyjnych w jednym pliku.</w:t>
      </w:r>
    </w:p>
    <w:p w14:paraId="1AF20083"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Zachowanie pełnej zgodności z formatami plików utworzonych za pomocą oprogramowania Microsoft Excel 2007, 2010 oraz 2013 z uwzględnieniem poprawnej realizacji użytych w nich funkcji specjalnych i makropoleceń.</w:t>
      </w:r>
    </w:p>
    <w:p w14:paraId="510A5211" w14:textId="77777777" w:rsidR="003F7347" w:rsidRPr="006B5FFC" w:rsidRDefault="003F7347" w:rsidP="003F7347">
      <w:pPr>
        <w:numPr>
          <w:ilvl w:val="1"/>
          <w:numId w:val="25"/>
        </w:numPr>
        <w:spacing w:after="0" w:line="264" w:lineRule="auto"/>
        <w:ind w:left="1418" w:hanging="36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Zabezpieczenie dokumentów hasłem przed odczytem oraz przed wprowadzaniem modyfikacji</w:t>
      </w:r>
    </w:p>
    <w:p w14:paraId="13FB4406"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Narzędzie do przygotowywania i prowadzenia prezentacji musi umożliwiać:</w:t>
      </w:r>
    </w:p>
    <w:p w14:paraId="296D5899"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Prezentowanie przy użyciu projektora multimedialnego</w:t>
      </w:r>
    </w:p>
    <w:p w14:paraId="62ECA4D2"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Drukowanie w formacie umożliwiającym robienie notatek</w:t>
      </w:r>
    </w:p>
    <w:p w14:paraId="2B7BF1D2"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Zapisanie jako prezentacja tylko do odczytu.</w:t>
      </w:r>
    </w:p>
    <w:p w14:paraId="4CF8BD7C"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Nagrywanie narracji i dołączanie jej do prezentacji</w:t>
      </w:r>
    </w:p>
    <w:p w14:paraId="7D8A20B9"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Opatrywanie slajdów notatkami dla prezentera</w:t>
      </w:r>
    </w:p>
    <w:p w14:paraId="371661E1"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Umieszczanie i formatowanie tekstów, obiektów graficznych, tabel, nagrań dźwiękowych i wideo</w:t>
      </w:r>
    </w:p>
    <w:p w14:paraId="70B5B433"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Umieszczanie tabel i wykresów pochodzących z arkusza kalkulacyjnego</w:t>
      </w:r>
    </w:p>
    <w:p w14:paraId="05CF02F7"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Odświeżenie wykresu znajdującego się w prezentacji po zmianie danych </w:t>
      </w:r>
      <w:r w:rsidRPr="006B5FFC">
        <w:rPr>
          <w:rFonts w:ascii="Times New Roman" w:eastAsiaTheme="minorHAnsi" w:hAnsi="Times New Roman" w:cs="Times New Roman"/>
          <w:sz w:val="24"/>
          <w:szCs w:val="24"/>
          <w:lang w:eastAsia="en-US"/>
        </w:rPr>
        <w:br/>
        <w:t>w źródłowym arkuszu kalkulacyjnym</w:t>
      </w:r>
    </w:p>
    <w:p w14:paraId="71B169B6"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Możliwość tworzenia animacji obiektów i całych slajdów</w:t>
      </w:r>
    </w:p>
    <w:p w14:paraId="3E315CDC"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Prowadzenie prezentacji w trybie prezentera, gdzie slajdy są widoczne na jednym monitorze lub projektorze, a na drugim widoczne są slajdy i notatki prezentera</w:t>
      </w:r>
    </w:p>
    <w:p w14:paraId="06C43393" w14:textId="77777777" w:rsidR="003F7347" w:rsidRPr="006B5FFC" w:rsidRDefault="003F7347" w:rsidP="003F7347">
      <w:pPr>
        <w:numPr>
          <w:ilvl w:val="1"/>
          <w:numId w:val="24"/>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lastRenderedPageBreak/>
        <w:t>Pełna zgodność z formatami plików utworzonych za pomocą oprogramowania MS PowerPoint 2007, 2010, 2013, 2016.</w:t>
      </w:r>
    </w:p>
    <w:p w14:paraId="2FFB451A" w14:textId="77777777" w:rsidR="003F7347" w:rsidRPr="006B5FFC" w:rsidRDefault="003F7347" w:rsidP="003F7347">
      <w:pPr>
        <w:numPr>
          <w:ilvl w:val="0"/>
          <w:numId w:val="22"/>
        </w:numPr>
        <w:spacing w:before="100" w:after="0" w:line="264" w:lineRule="auto"/>
        <w:ind w:left="709"/>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Narzędzie do zarządzania informacją prywatną (pocztą elektroniczną, kalendarzem, kontaktami i zadaniami) musi umożliwiać:</w:t>
      </w:r>
    </w:p>
    <w:p w14:paraId="5596C0D9"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Pobieranie i wysyłanie poczty elektronicznej z serwera pocztowego </w:t>
      </w:r>
    </w:p>
    <w:p w14:paraId="13712CD6"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Filtrowanie niechcianej poczty elektronicznej (SPAM) oraz określanie listy zablokowanych i bezpiecznych nadawców</w:t>
      </w:r>
    </w:p>
    <w:p w14:paraId="77D1C5B6"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Tworzenie katalogów, pozwalających katalogować pocztę elektroniczną</w:t>
      </w:r>
    </w:p>
    <w:p w14:paraId="459ACB42"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Automatyczne grupowanie poczty o tym samym tytule</w:t>
      </w:r>
    </w:p>
    <w:p w14:paraId="5E746B6E"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 xml:space="preserve">Tworzenie reguł przenoszących automatycznie nową pocztę elektroniczną do określonych katalogów bazując na słowach zawartych w tytule, adresie nadawcy </w:t>
      </w:r>
      <w:r w:rsidRPr="006B5FFC">
        <w:rPr>
          <w:rFonts w:ascii="Times New Roman" w:eastAsiaTheme="minorHAnsi" w:hAnsi="Times New Roman" w:cs="Times New Roman"/>
          <w:sz w:val="24"/>
          <w:szCs w:val="24"/>
          <w:lang w:eastAsia="en-US"/>
        </w:rPr>
        <w:br/>
        <w:t>i odbiorcy</w:t>
      </w:r>
    </w:p>
    <w:p w14:paraId="334A4D9A"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Oflagowanie poczty elektronicznej z określeniem terminu przypomnienia</w:t>
      </w:r>
    </w:p>
    <w:p w14:paraId="448FE356"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Zarządzanie kalendarzem</w:t>
      </w:r>
    </w:p>
    <w:p w14:paraId="5F1144A4" w14:textId="77777777" w:rsidR="003F7347" w:rsidRPr="006B5FFC" w:rsidRDefault="003F7347" w:rsidP="003F7347">
      <w:pPr>
        <w:numPr>
          <w:ilvl w:val="1"/>
          <w:numId w:val="23"/>
        </w:numPr>
        <w:spacing w:after="0" w:line="264" w:lineRule="auto"/>
        <w:ind w:left="1559"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Udostępnianie kalendarza innym użytkownikom</w:t>
      </w:r>
    </w:p>
    <w:p w14:paraId="34831EB9"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Przeglądanie kalendarza innych użytkowników</w:t>
      </w:r>
    </w:p>
    <w:p w14:paraId="253E5C33"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Zapraszanie uczestników na spotkanie, co po ich akceptacji powoduje automatyczne wprowadzenie spotkania w ich kalendarzach</w:t>
      </w:r>
    </w:p>
    <w:p w14:paraId="6463E4D2"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Zarządzanie listą zadań</w:t>
      </w:r>
    </w:p>
    <w:p w14:paraId="674E3363"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Zlecanie zadań innym użytkownikom</w:t>
      </w:r>
    </w:p>
    <w:p w14:paraId="3E165AC5"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Zarządzanie listą kontaktów</w:t>
      </w:r>
    </w:p>
    <w:p w14:paraId="7AA5106E"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Udostępnianie listy kontaktów innym użytkownikom</w:t>
      </w:r>
    </w:p>
    <w:p w14:paraId="29743623"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Przeglądanie listy kontaktów innych użytkowników</w:t>
      </w:r>
    </w:p>
    <w:p w14:paraId="6A4D9F06" w14:textId="77777777" w:rsidR="003F7347" w:rsidRPr="006B5FFC" w:rsidRDefault="003F7347" w:rsidP="003F7347">
      <w:pPr>
        <w:numPr>
          <w:ilvl w:val="1"/>
          <w:numId w:val="23"/>
        </w:numPr>
        <w:spacing w:after="0" w:line="264" w:lineRule="auto"/>
        <w:ind w:left="1560" w:hanging="567"/>
        <w:jc w:val="both"/>
        <w:rPr>
          <w:rFonts w:ascii="Times New Roman" w:eastAsiaTheme="minorHAnsi" w:hAnsi="Times New Roman" w:cs="Times New Roman"/>
          <w:sz w:val="24"/>
          <w:szCs w:val="24"/>
          <w:lang w:eastAsia="en-US"/>
        </w:rPr>
      </w:pPr>
      <w:r w:rsidRPr="006B5FFC">
        <w:rPr>
          <w:rFonts w:ascii="Times New Roman" w:eastAsiaTheme="minorHAnsi" w:hAnsi="Times New Roman" w:cs="Times New Roman"/>
          <w:sz w:val="24"/>
          <w:szCs w:val="24"/>
          <w:lang w:eastAsia="en-US"/>
        </w:rPr>
        <w:t>Możliwość przesyłania kontaktów innym użytkowników</w:t>
      </w:r>
    </w:p>
    <w:p w14:paraId="3EDA9FDE" w14:textId="4E2C5B14" w:rsidR="003F7347" w:rsidRDefault="003F7347" w:rsidP="003F7347">
      <w:pPr>
        <w:spacing w:after="0"/>
        <w:ind w:left="1560"/>
        <w:jc w:val="both"/>
        <w:rPr>
          <w:rFonts w:ascii="Times New Roman" w:eastAsiaTheme="minorHAnsi" w:hAnsi="Times New Roman" w:cs="Times New Roman"/>
          <w:sz w:val="24"/>
          <w:szCs w:val="24"/>
          <w:lang w:eastAsia="en-US"/>
        </w:rPr>
      </w:pPr>
    </w:p>
    <w:p w14:paraId="16AEE02A" w14:textId="2194A6A3" w:rsidR="0036627C" w:rsidRDefault="0036627C" w:rsidP="003F7347">
      <w:pPr>
        <w:spacing w:after="0"/>
        <w:ind w:left="1560"/>
        <w:jc w:val="both"/>
        <w:rPr>
          <w:rFonts w:ascii="Times New Roman" w:eastAsiaTheme="minorHAnsi" w:hAnsi="Times New Roman" w:cs="Times New Roman"/>
          <w:sz w:val="24"/>
          <w:szCs w:val="24"/>
          <w:lang w:eastAsia="en-US"/>
        </w:rPr>
      </w:pPr>
    </w:p>
    <w:p w14:paraId="267FDC0A" w14:textId="49927197" w:rsidR="0036627C" w:rsidRPr="0036627C" w:rsidRDefault="0036627C" w:rsidP="0036627C">
      <w:pPr>
        <w:tabs>
          <w:tab w:val="left" w:pos="5700"/>
        </w:tabs>
        <w:spacing w:before="100" w:after="0" w:line="264" w:lineRule="auto"/>
        <w:ind w:left="720" w:hanging="720"/>
        <w:rPr>
          <w:rFonts w:ascii="Times New Roman" w:eastAsiaTheme="minorHAnsi" w:hAnsi="Times New Roman" w:cs="Times New Roman"/>
          <w:b/>
          <w:bCs/>
          <w:sz w:val="24"/>
          <w:szCs w:val="24"/>
          <w:lang w:eastAsia="en-US"/>
        </w:rPr>
      </w:pPr>
      <w:r w:rsidRPr="0036627C">
        <w:rPr>
          <w:rFonts w:ascii="Times New Roman" w:eastAsiaTheme="minorHAnsi" w:hAnsi="Times New Roman" w:cs="Times New Roman"/>
          <w:b/>
          <w:bCs/>
          <w:sz w:val="24"/>
          <w:szCs w:val="24"/>
          <w:lang w:eastAsia="en-US"/>
        </w:rPr>
        <w:t>Część II</w:t>
      </w:r>
      <w:r w:rsidR="003C0D7B">
        <w:rPr>
          <w:rFonts w:ascii="Times New Roman" w:eastAsiaTheme="minorHAnsi" w:hAnsi="Times New Roman" w:cs="Times New Roman"/>
          <w:b/>
          <w:bCs/>
          <w:sz w:val="24"/>
          <w:szCs w:val="24"/>
          <w:lang w:eastAsia="en-US"/>
        </w:rPr>
        <w:t xml:space="preserve"> </w:t>
      </w:r>
      <w:bookmarkStart w:id="0" w:name="_GoBack"/>
      <w:bookmarkEnd w:id="0"/>
    </w:p>
    <w:p w14:paraId="12292901" w14:textId="4E0A00BE" w:rsidR="0036627C" w:rsidRPr="0036627C" w:rsidRDefault="0036627C" w:rsidP="0036627C">
      <w:pPr>
        <w:pStyle w:val="CM3"/>
        <w:numPr>
          <w:ilvl w:val="1"/>
          <w:numId w:val="42"/>
        </w:numPr>
        <w:tabs>
          <w:tab w:val="right" w:pos="9072"/>
        </w:tabs>
        <w:spacing w:before="240" w:after="120"/>
        <w:ind w:left="851" w:hanging="425"/>
        <w:jc w:val="both"/>
        <w:rPr>
          <w:rFonts w:ascii="Times New Roman" w:hAnsi="Times New Roman"/>
          <w:b/>
          <w:bCs/>
          <w:color w:val="000000"/>
        </w:rPr>
      </w:pPr>
      <w:r w:rsidRPr="0036627C">
        <w:rPr>
          <w:rFonts w:ascii="Times New Roman" w:hAnsi="Times New Roman"/>
          <w:b/>
          <w:bCs/>
          <w:color w:val="000000"/>
        </w:rPr>
        <w:t>Urządzenie wielofunkcyjne</w:t>
      </w:r>
      <w:r>
        <w:rPr>
          <w:rFonts w:ascii="Times New Roman" w:hAnsi="Times New Roman"/>
          <w:b/>
          <w:bCs/>
          <w:color w:val="000000"/>
        </w:rPr>
        <w:t xml:space="preserve"> </w:t>
      </w:r>
      <w:r w:rsidRPr="0036627C">
        <w:rPr>
          <w:rFonts w:ascii="Times New Roman" w:hAnsi="Times New Roman"/>
          <w:b/>
          <w:bCs/>
          <w:color w:val="000000"/>
        </w:rPr>
        <w:t xml:space="preserve"> 1</w:t>
      </w:r>
      <w:r>
        <w:rPr>
          <w:rFonts w:ascii="Times New Roman" w:hAnsi="Times New Roman"/>
          <w:b/>
          <w:bCs/>
          <w:color w:val="000000"/>
        </w:rPr>
        <w:t xml:space="preserve"> </w:t>
      </w:r>
      <w:proofErr w:type="spellStart"/>
      <w:r>
        <w:rPr>
          <w:rFonts w:ascii="Times New Roman" w:hAnsi="Times New Roman"/>
          <w:b/>
          <w:bCs/>
          <w:color w:val="000000"/>
        </w:rPr>
        <w:t>szt</w:t>
      </w:r>
      <w:proofErr w:type="spellEnd"/>
    </w:p>
    <w:p w14:paraId="5016B5C6" w14:textId="4CFE5119" w:rsidR="0036627C" w:rsidRPr="0036627C" w:rsidRDefault="003C0D7B" w:rsidP="003C0D7B">
      <w:pPr>
        <w:pStyle w:val="CM3"/>
        <w:ind w:left="426"/>
        <w:jc w:val="both"/>
        <w:rPr>
          <w:rFonts w:ascii="Times New Roman" w:hAnsi="Times New Roman"/>
        </w:rPr>
      </w:pPr>
      <w:r>
        <w:rPr>
          <w:rFonts w:ascii="Times New Roman" w:hAnsi="Times New Roman"/>
        </w:rPr>
        <w:t xml:space="preserve">       - </w:t>
      </w:r>
      <w:r w:rsidR="0036627C" w:rsidRPr="0036627C">
        <w:rPr>
          <w:rFonts w:ascii="Times New Roman" w:hAnsi="Times New Roman"/>
        </w:rPr>
        <w:t>Podstawowe funkcje urządzenia: drukarka, kopiarka, skaner</w:t>
      </w:r>
    </w:p>
    <w:p w14:paraId="12483F6E" w14:textId="7454A701"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Druk dwustronny automatyczny</w:t>
      </w:r>
    </w:p>
    <w:p w14:paraId="78B611E9" w14:textId="0CC7F6C7"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Dostosowane do pracy w sieci komputerowej – standardowo</w:t>
      </w:r>
    </w:p>
    <w:p w14:paraId="7BDA0543" w14:textId="60AA8BFF"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 xml:space="preserve">Szybkość druku A4 w czerni, tryb normalny: do min. 30 stron/min. </w:t>
      </w:r>
    </w:p>
    <w:p w14:paraId="7608D1A6" w14:textId="6D17AA4A"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 xml:space="preserve">Szybkość druku A4 w kolorze, tryb normalny: do min. 30 stron/min. </w:t>
      </w:r>
    </w:p>
    <w:p w14:paraId="4B5FC650" w14:textId="6B68775E"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Zainstalowana pamięć: minimum 3 GB</w:t>
      </w:r>
    </w:p>
    <w:p w14:paraId="3447D264" w14:textId="7A75B357"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 xml:space="preserve">Rozdzielczość druku w poziomie i w pionie: minimum 600 </w:t>
      </w:r>
      <w:proofErr w:type="spellStart"/>
      <w:r w:rsidR="0036627C" w:rsidRPr="0036627C">
        <w:rPr>
          <w:rFonts w:ascii="Times New Roman" w:hAnsi="Times New Roman"/>
        </w:rPr>
        <w:t>dpi</w:t>
      </w:r>
      <w:proofErr w:type="spellEnd"/>
    </w:p>
    <w:p w14:paraId="425F0C50" w14:textId="247CDF61"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Pojemność podajnika papieru: minimum 500 szt.</w:t>
      </w:r>
    </w:p>
    <w:p w14:paraId="53682590" w14:textId="40E892D0"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Pojemność dodatkowego podajnika papieru: minimum 500 szt.</w:t>
      </w:r>
    </w:p>
    <w:p w14:paraId="5D75F09C" w14:textId="55393F21"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Pojemność podajnika dokumentów: minimum 100 szt.</w:t>
      </w:r>
    </w:p>
    <w:p w14:paraId="109C6EB6" w14:textId="07A4802D"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Pojemność tacy odbiorczej: minimum 250 szt.</w:t>
      </w:r>
    </w:p>
    <w:p w14:paraId="5C4FEE05" w14:textId="3D33AE23"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Obsługiwane nośniki papier minimum: A3, A4, A5, koperty</w:t>
      </w:r>
    </w:p>
    <w:p w14:paraId="016B0E9C" w14:textId="49E20184"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Sterowniki w zestawie: Windows 7, Windows 8, Windows 10</w:t>
      </w:r>
    </w:p>
    <w:p w14:paraId="031C3385" w14:textId="6FC9E496"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Typ skanera: kolorowy, jednoprzebiegowy dwustronny</w:t>
      </w:r>
    </w:p>
    <w:p w14:paraId="6BF1154F" w14:textId="577631B3"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Skanowanie do poczty mail</w:t>
      </w:r>
    </w:p>
    <w:p w14:paraId="1ACB728B" w14:textId="0E857D3B" w:rsidR="0036627C" w:rsidRPr="0036627C" w:rsidRDefault="003C0D7B" w:rsidP="003C0D7B">
      <w:pPr>
        <w:pStyle w:val="CM3"/>
        <w:ind w:left="851"/>
        <w:jc w:val="both"/>
        <w:rPr>
          <w:rFonts w:ascii="Times New Roman" w:hAnsi="Times New Roman"/>
        </w:rPr>
      </w:pPr>
      <w:r>
        <w:rPr>
          <w:rFonts w:ascii="Times New Roman" w:hAnsi="Times New Roman"/>
        </w:rPr>
        <w:lastRenderedPageBreak/>
        <w:t xml:space="preserve">- </w:t>
      </w:r>
      <w:r w:rsidR="0036627C" w:rsidRPr="0036627C">
        <w:rPr>
          <w:rFonts w:ascii="Times New Roman" w:hAnsi="Times New Roman"/>
        </w:rPr>
        <w:t xml:space="preserve">Optyczna rozdzielczość skanowania: minimum 600 </w:t>
      </w:r>
      <w:proofErr w:type="spellStart"/>
      <w:r w:rsidR="0036627C" w:rsidRPr="0036627C">
        <w:rPr>
          <w:rFonts w:ascii="Times New Roman" w:hAnsi="Times New Roman"/>
        </w:rPr>
        <w:t>dpi</w:t>
      </w:r>
      <w:proofErr w:type="spellEnd"/>
    </w:p>
    <w:p w14:paraId="09F60CF3" w14:textId="6965C805"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 xml:space="preserve">Złącze zewnętrzne minimum: USB 2.0, Ethernet 100/1000 </w:t>
      </w:r>
      <w:proofErr w:type="spellStart"/>
      <w:r w:rsidR="0036627C" w:rsidRPr="0036627C">
        <w:rPr>
          <w:rFonts w:ascii="Times New Roman" w:hAnsi="Times New Roman"/>
        </w:rPr>
        <w:t>BaseT</w:t>
      </w:r>
      <w:proofErr w:type="spellEnd"/>
      <w:r w:rsidR="0036627C" w:rsidRPr="0036627C">
        <w:rPr>
          <w:rFonts w:ascii="Times New Roman" w:hAnsi="Times New Roman"/>
        </w:rPr>
        <w:t>, port USB (typ A)</w:t>
      </w:r>
    </w:p>
    <w:p w14:paraId="3F5B8092" w14:textId="68D97566"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Urządzenie musi obsługiwać tonery o pojemności minimalnej: czarny – 25000 stron, kolor – 19000 stron przy min. 5 % pokryciu</w:t>
      </w:r>
    </w:p>
    <w:p w14:paraId="34604704" w14:textId="2CFDB9AE"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Zainstalowany dysk twardy o pojemności min. 250 GB SSD szyfrowany</w:t>
      </w:r>
    </w:p>
    <w:p w14:paraId="6C914675" w14:textId="0DA84E7D"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 xml:space="preserve">Zainstalowany czytnik obsługujący posiadane przez Zamawiającego karty UNIQUE 125kHz służący do min. uwierzytelnienia wydruku w posiadanym przez Zamawiającego systemie wydruku podążającego PAPERCUT oraz skanowania zintegrowanego, czytniki muszą pracować w 20 znakowym kodzie ASCII. </w:t>
      </w:r>
    </w:p>
    <w:p w14:paraId="1C48E6D3" w14:textId="0157F3DA"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Urządzenie dostarczone wraz z dedykowaną podstawą.</w:t>
      </w:r>
    </w:p>
    <w:p w14:paraId="33CBEAEB" w14:textId="1AF3D26A" w:rsidR="0036627C" w:rsidRPr="0036627C" w:rsidRDefault="003C0D7B" w:rsidP="003C0D7B">
      <w:pPr>
        <w:pStyle w:val="CM3"/>
        <w:ind w:left="851"/>
        <w:jc w:val="both"/>
        <w:rPr>
          <w:rFonts w:ascii="Times New Roman" w:hAnsi="Times New Roman"/>
          <w:b/>
        </w:rPr>
      </w:pPr>
      <w:r>
        <w:rPr>
          <w:rFonts w:ascii="Times New Roman" w:hAnsi="Times New Roman"/>
          <w:b/>
        </w:rPr>
        <w:t xml:space="preserve">- </w:t>
      </w:r>
      <w:r w:rsidR="0036627C" w:rsidRPr="0036627C">
        <w:rPr>
          <w:rFonts w:ascii="Times New Roman" w:hAnsi="Times New Roman"/>
          <w:b/>
        </w:rPr>
        <w:t>Gwarancja min. 24 miesiące</w:t>
      </w:r>
    </w:p>
    <w:p w14:paraId="3100110A" w14:textId="6789FF14"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Uszkodzony dysk pozostaje u Zamawiającego</w:t>
      </w:r>
    </w:p>
    <w:p w14:paraId="6A9A740A" w14:textId="15F2DAD5"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Materiały eksploatacyjne (tonery) o max. wydajności w ilości: jeden komplet wraz z urządz</w:t>
      </w:r>
      <w:r w:rsidR="0036627C">
        <w:rPr>
          <w:rFonts w:ascii="Times New Roman" w:hAnsi="Times New Roman"/>
        </w:rPr>
        <w:t>eniem oraz dodatkowo 2 komplety.</w:t>
      </w:r>
    </w:p>
    <w:p w14:paraId="42628171" w14:textId="3A77032F"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Dostarczone wraz z urządzeniem materiały eksploatacyjne (tonery, bębny) muszą być nowe, tego samego producenta co urządzenie</w:t>
      </w:r>
    </w:p>
    <w:p w14:paraId="580CB5C6" w14:textId="0BDD00DF" w:rsidR="0036627C" w:rsidRPr="0036627C" w:rsidRDefault="003C0D7B" w:rsidP="003C0D7B">
      <w:pPr>
        <w:pStyle w:val="CM3"/>
        <w:ind w:left="851"/>
        <w:jc w:val="both"/>
        <w:rPr>
          <w:rFonts w:ascii="Times New Roman" w:hAnsi="Times New Roman"/>
        </w:rPr>
      </w:pPr>
      <w:r>
        <w:rPr>
          <w:rFonts w:ascii="Times New Roman" w:hAnsi="Times New Roman"/>
        </w:rPr>
        <w:t xml:space="preserve">- </w:t>
      </w:r>
      <w:r w:rsidR="0036627C" w:rsidRPr="0036627C">
        <w:rPr>
          <w:rFonts w:ascii="Times New Roman" w:hAnsi="Times New Roman"/>
        </w:rPr>
        <w:t>Deklaracja zgodności CE</w:t>
      </w:r>
    </w:p>
    <w:p w14:paraId="7AA65214" w14:textId="77777777" w:rsidR="0036627C" w:rsidRPr="0036627C" w:rsidRDefault="0036627C" w:rsidP="0036627C">
      <w:pPr>
        <w:rPr>
          <w:rFonts w:ascii="Times New Roman" w:hAnsi="Times New Roman" w:cs="Times New Roman"/>
        </w:rPr>
      </w:pPr>
    </w:p>
    <w:p w14:paraId="59A7D1B5" w14:textId="77777777" w:rsidR="0036627C" w:rsidRPr="0036627C" w:rsidRDefault="0036627C" w:rsidP="0036627C">
      <w:pPr>
        <w:rPr>
          <w:rFonts w:ascii="Times New Roman" w:hAnsi="Times New Roman" w:cs="Times New Roman"/>
          <w:b/>
          <w:sz w:val="24"/>
          <w:szCs w:val="24"/>
        </w:rPr>
      </w:pPr>
      <w:r w:rsidRPr="0036627C">
        <w:rPr>
          <w:rFonts w:ascii="Times New Roman" w:hAnsi="Times New Roman" w:cs="Times New Roman"/>
          <w:b/>
          <w:i/>
          <w:sz w:val="24"/>
          <w:szCs w:val="24"/>
        </w:rPr>
        <w:t>UWAGA – dodatkowych materiałów eksploatacyjnych</w:t>
      </w:r>
    </w:p>
    <w:p w14:paraId="1625041E" w14:textId="77777777" w:rsidR="0036627C" w:rsidRPr="0036627C" w:rsidRDefault="0036627C" w:rsidP="0036627C">
      <w:pPr>
        <w:jc w:val="both"/>
        <w:rPr>
          <w:rFonts w:ascii="Times New Roman" w:hAnsi="Times New Roman" w:cs="Times New Roman"/>
          <w:sz w:val="24"/>
          <w:szCs w:val="24"/>
        </w:rPr>
      </w:pPr>
      <w:r w:rsidRPr="0036627C">
        <w:rPr>
          <w:rFonts w:ascii="Times New Roman" w:hAnsi="Times New Roman" w:cs="Times New Roman"/>
          <w:i/>
          <w:sz w:val="24"/>
          <w:szCs w:val="24"/>
        </w:rPr>
        <w:t>W przypadku dostarczenia materiałów eksploatacyjnych wyprodukowanych przez producenta nie będącego producentem urządzenia, wykonawca zobowiązany będzie do pokrycia kosztów wykonania przez podmiot posiadający autoryzację producenta sprzętu ekspertyzy oraz naprawy przez ten podmiot urządzeń, gdy zastosowanie takich materiałów eksploatacyjnych będzie przyczyną ich awarii. W przypadku, gdy awaria urządzenia spowodowana użyciem takich materiałów eksploatacyjnych stanie się przyczyną utraty gwarancji udzielonej zamawiającemu przez producenta sprzętu, wykonawca zobowiązany będzie do przejęcia jego zobowiązań w zakresie świadczenia na swój koszt usług serwisowych w okresie trwania gwarancji przez podmiot posiadający autoryzację producenta danego sprzętu</w:t>
      </w:r>
      <w:r w:rsidRPr="0036627C">
        <w:rPr>
          <w:rFonts w:ascii="Times New Roman" w:hAnsi="Times New Roman" w:cs="Times New Roman"/>
          <w:b/>
          <w:bCs/>
          <w:i/>
          <w:sz w:val="24"/>
          <w:szCs w:val="24"/>
        </w:rPr>
        <w:t xml:space="preserve"> oraz do wymiany na swój koszt pozostałych materiałów eksploatacyjnych na oryginalne, wyprodukowane przez</w:t>
      </w:r>
      <w:r w:rsidRPr="0036627C">
        <w:rPr>
          <w:rFonts w:ascii="Times New Roman" w:hAnsi="Times New Roman" w:cs="Times New Roman"/>
          <w:i/>
          <w:sz w:val="24"/>
          <w:szCs w:val="24"/>
        </w:rPr>
        <w:t xml:space="preserve"> </w:t>
      </w:r>
      <w:r w:rsidRPr="0036627C">
        <w:rPr>
          <w:rFonts w:ascii="Times New Roman" w:hAnsi="Times New Roman" w:cs="Times New Roman"/>
          <w:b/>
          <w:bCs/>
          <w:i/>
          <w:sz w:val="24"/>
          <w:szCs w:val="24"/>
        </w:rPr>
        <w:t>producenta urządzenia.</w:t>
      </w:r>
    </w:p>
    <w:p w14:paraId="251BB3F0" w14:textId="77777777" w:rsidR="0036627C" w:rsidRPr="0036627C" w:rsidRDefault="0036627C" w:rsidP="0036627C">
      <w:pPr>
        <w:rPr>
          <w:rFonts w:ascii="Times New Roman" w:hAnsi="Times New Roman" w:cs="Times New Roman"/>
          <w:sz w:val="24"/>
          <w:szCs w:val="24"/>
        </w:rPr>
      </w:pPr>
    </w:p>
    <w:p w14:paraId="5EC97CA0" w14:textId="77777777" w:rsidR="0036627C" w:rsidRPr="0036627C" w:rsidRDefault="0036627C" w:rsidP="003F7347">
      <w:pPr>
        <w:spacing w:after="0"/>
        <w:ind w:left="1560"/>
        <w:jc w:val="both"/>
        <w:rPr>
          <w:rFonts w:ascii="Times New Roman" w:eastAsiaTheme="minorHAnsi" w:hAnsi="Times New Roman" w:cs="Times New Roman"/>
          <w:sz w:val="24"/>
          <w:szCs w:val="24"/>
          <w:lang w:eastAsia="en-US"/>
        </w:rPr>
      </w:pPr>
    </w:p>
    <w:p w14:paraId="6433D6B2" w14:textId="77777777" w:rsidR="003F7347" w:rsidRPr="0036627C" w:rsidRDefault="003F7347" w:rsidP="00C30AE7">
      <w:pPr>
        <w:rPr>
          <w:rFonts w:ascii="Times New Roman" w:hAnsi="Times New Roman" w:cs="Times New Roman"/>
          <w:sz w:val="24"/>
          <w:szCs w:val="24"/>
        </w:rPr>
      </w:pPr>
    </w:p>
    <w:sectPr w:rsidR="003F7347" w:rsidRPr="0036627C" w:rsidSect="003F7347">
      <w:footerReference w:type="default" r:id="rId8"/>
      <w:pgSz w:w="11906" w:h="16838"/>
      <w:pgMar w:top="1417"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91BF" w14:textId="77777777" w:rsidR="00600364" w:rsidRDefault="00600364" w:rsidP="0010438E">
      <w:pPr>
        <w:spacing w:after="0" w:line="240" w:lineRule="auto"/>
      </w:pPr>
      <w:r>
        <w:separator/>
      </w:r>
    </w:p>
  </w:endnote>
  <w:endnote w:type="continuationSeparator" w:id="0">
    <w:p w14:paraId="6ECF900C" w14:textId="77777777" w:rsidR="00600364" w:rsidRDefault="00600364" w:rsidP="0010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824913"/>
      <w:docPartObj>
        <w:docPartGallery w:val="Page Numbers (Bottom of Page)"/>
        <w:docPartUnique/>
      </w:docPartObj>
    </w:sdtPr>
    <w:sdtEndPr/>
    <w:sdtContent>
      <w:p w14:paraId="628ADE66" w14:textId="0627EFE9" w:rsidR="00E365FF" w:rsidRDefault="00D37663" w:rsidP="003F7347">
        <w:pPr>
          <w:pStyle w:val="Stopka"/>
          <w:jc w:val="right"/>
        </w:pPr>
        <w:r>
          <w:fldChar w:fldCharType="begin"/>
        </w:r>
        <w:r w:rsidR="00960FD5">
          <w:instrText xml:space="preserve"> PAGE   \* MERGEFORMAT </w:instrText>
        </w:r>
        <w:r>
          <w:fldChar w:fldCharType="separate"/>
        </w:r>
        <w:r w:rsidR="003C0D7B">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F00A" w14:textId="77777777" w:rsidR="00600364" w:rsidRDefault="00600364" w:rsidP="0010438E">
      <w:pPr>
        <w:spacing w:after="0" w:line="240" w:lineRule="auto"/>
      </w:pPr>
      <w:r>
        <w:separator/>
      </w:r>
    </w:p>
  </w:footnote>
  <w:footnote w:type="continuationSeparator" w:id="0">
    <w:p w14:paraId="330C7968" w14:textId="77777777" w:rsidR="00600364" w:rsidRDefault="00600364" w:rsidP="00104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36"/>
    <w:multiLevelType w:val="multilevel"/>
    <w:tmpl w:val="4B2AE94C"/>
    <w:lvl w:ilvl="0">
      <w:start w:val="1"/>
      <w:numFmt w:val="upperLetter"/>
      <w:lvlText w:val="%1."/>
      <w:lvlJc w:val="left"/>
      <w:pPr>
        <w:ind w:left="2629" w:hanging="360"/>
      </w:pPr>
      <w:rPr>
        <w:rFonts w:hint="default"/>
      </w:rPr>
    </w:lvl>
    <w:lvl w:ilvl="1">
      <w:start w:val="1"/>
      <w:numFmt w:val="decimal"/>
      <w:suff w:val="space"/>
      <w:lvlText w:val="%1.%2."/>
      <w:lvlJc w:val="left"/>
      <w:pPr>
        <w:ind w:left="568" w:firstLine="0"/>
      </w:pPr>
      <w:rPr>
        <w:rFonts w:hint="default"/>
      </w:rPr>
    </w:lvl>
    <w:lvl w:ilvl="2">
      <w:start w:val="1"/>
      <w:numFmt w:val="decimal"/>
      <w:lvlText w:val="%3)"/>
      <w:lvlJc w:val="right"/>
      <w:pPr>
        <w:ind w:left="4069" w:hanging="180"/>
      </w:pPr>
      <w:rPr>
        <w:rFonts w:hint="default"/>
      </w:rPr>
    </w:lvl>
    <w:lvl w:ilvl="3">
      <w:start w:val="1"/>
      <w:numFmt w:val="decimal"/>
      <w:lvlText w:val="%4."/>
      <w:lvlJc w:val="left"/>
      <w:pPr>
        <w:ind w:left="4789" w:hanging="360"/>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1" w15:restartNumberingAfterBreak="0">
    <w:nsid w:val="0F1F4FDC"/>
    <w:multiLevelType w:val="multilevel"/>
    <w:tmpl w:val="6548D104"/>
    <w:lvl w:ilvl="0">
      <w:start w:val="2"/>
      <w:numFmt w:val="upperLetter"/>
      <w:lvlText w:val="%1."/>
      <w:lvlJc w:val="left"/>
      <w:pPr>
        <w:ind w:left="2629" w:hanging="360"/>
      </w:pPr>
      <w:rPr>
        <w:rFonts w:hint="default"/>
      </w:rPr>
    </w:lvl>
    <w:lvl w:ilvl="1">
      <w:start w:val="3"/>
      <w:numFmt w:val="decimal"/>
      <w:suff w:val="space"/>
      <w:lvlText w:val="%1.%2."/>
      <w:lvlJc w:val="left"/>
      <w:pPr>
        <w:ind w:left="568" w:firstLine="0"/>
      </w:pPr>
      <w:rPr>
        <w:rFonts w:hint="default"/>
      </w:rPr>
    </w:lvl>
    <w:lvl w:ilvl="2">
      <w:start w:val="1"/>
      <w:numFmt w:val="decimal"/>
      <w:lvlText w:val="%3)"/>
      <w:lvlJc w:val="right"/>
      <w:pPr>
        <w:ind w:left="4069" w:hanging="180"/>
      </w:pPr>
      <w:rPr>
        <w:rFonts w:hint="default"/>
      </w:rPr>
    </w:lvl>
    <w:lvl w:ilvl="3">
      <w:start w:val="1"/>
      <w:numFmt w:val="decimal"/>
      <w:lvlText w:val="%4."/>
      <w:lvlJc w:val="left"/>
      <w:pPr>
        <w:ind w:left="4789" w:hanging="360"/>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2" w15:restartNumberingAfterBreak="0">
    <w:nsid w:val="1A986888"/>
    <w:multiLevelType w:val="multilevel"/>
    <w:tmpl w:val="C13A505E"/>
    <w:lvl w:ilvl="0">
      <w:start w:val="8"/>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1B71758E"/>
    <w:multiLevelType w:val="multilevel"/>
    <w:tmpl w:val="4470DA96"/>
    <w:lvl w:ilvl="0">
      <w:start w:val="6"/>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color w:val="auto"/>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232E45F1"/>
    <w:multiLevelType w:val="hybridMultilevel"/>
    <w:tmpl w:val="4934CA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456290A"/>
    <w:multiLevelType w:val="multilevel"/>
    <w:tmpl w:val="31DC5350"/>
    <w:lvl w:ilvl="0">
      <w:start w:val="1"/>
      <w:numFmt w:val="upperLetter"/>
      <w:pStyle w:val="Listanumerowana"/>
      <w:lvlText w:val="%1."/>
      <w:lvlJc w:val="left"/>
      <w:pPr>
        <w:ind w:left="2629" w:hanging="360"/>
      </w:pPr>
      <w:rPr>
        <w:rFonts w:hint="default"/>
      </w:rPr>
    </w:lvl>
    <w:lvl w:ilvl="1">
      <w:start w:val="1"/>
      <w:numFmt w:val="decimal"/>
      <w:suff w:val="space"/>
      <w:lvlText w:val="%1.%2."/>
      <w:lvlJc w:val="left"/>
      <w:pPr>
        <w:ind w:left="568" w:firstLine="0"/>
      </w:pPr>
      <w:rPr>
        <w:rFonts w:hint="default"/>
      </w:rPr>
    </w:lvl>
    <w:lvl w:ilvl="2">
      <w:start w:val="1"/>
      <w:numFmt w:val="decimal"/>
      <w:lvlText w:val="%3)"/>
      <w:lvlJc w:val="right"/>
      <w:pPr>
        <w:ind w:left="4069" w:hanging="180"/>
      </w:pPr>
      <w:rPr>
        <w:rFonts w:hint="default"/>
      </w:rPr>
    </w:lvl>
    <w:lvl w:ilvl="3">
      <w:start w:val="1"/>
      <w:numFmt w:val="decimal"/>
      <w:lvlText w:val="%4."/>
      <w:lvlJc w:val="left"/>
      <w:pPr>
        <w:ind w:left="4789" w:hanging="360"/>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6" w15:restartNumberingAfterBreak="0">
    <w:nsid w:val="2ABF12BE"/>
    <w:multiLevelType w:val="hybridMultilevel"/>
    <w:tmpl w:val="66FC34FC"/>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0EA39B5"/>
    <w:multiLevelType w:val="hybridMultilevel"/>
    <w:tmpl w:val="453EE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84796D"/>
    <w:multiLevelType w:val="hybridMultilevel"/>
    <w:tmpl w:val="5B78A808"/>
    <w:lvl w:ilvl="0" w:tplc="0415000F">
      <w:start w:val="1"/>
      <w:numFmt w:val="decimal"/>
      <w:lvlText w:val="%1."/>
      <w:lvlJc w:val="left"/>
      <w:pPr>
        <w:ind w:left="1080" w:hanging="720"/>
      </w:pPr>
    </w:lvl>
    <w:lvl w:ilvl="1" w:tplc="04150019">
      <w:start w:val="1"/>
      <w:numFmt w:val="lowerLetter"/>
      <w:lvlText w:val="%2."/>
      <w:lvlJc w:val="left"/>
      <w:pPr>
        <w:ind w:left="1788" w:hanging="708"/>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50A0CDD"/>
    <w:multiLevelType w:val="multilevel"/>
    <w:tmpl w:val="E9BECD74"/>
    <w:lvl w:ilvl="0">
      <w:start w:val="6"/>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6050C39"/>
    <w:multiLevelType w:val="multilevel"/>
    <w:tmpl w:val="D6E221CC"/>
    <w:lvl w:ilvl="0">
      <w:start w:val="4"/>
      <w:numFmt w:val="upperLetter"/>
      <w:lvlText w:val="%1."/>
      <w:lvlJc w:val="left"/>
      <w:pPr>
        <w:ind w:left="2629" w:hanging="360"/>
      </w:pPr>
      <w:rPr>
        <w:rFonts w:hint="default"/>
      </w:rPr>
    </w:lvl>
    <w:lvl w:ilvl="1">
      <w:start w:val="1"/>
      <w:numFmt w:val="decimal"/>
      <w:suff w:val="space"/>
      <w:lvlText w:val="%1.%2."/>
      <w:lvlJc w:val="left"/>
      <w:pPr>
        <w:ind w:left="568" w:firstLine="0"/>
      </w:pPr>
      <w:rPr>
        <w:rFonts w:hint="default"/>
      </w:rPr>
    </w:lvl>
    <w:lvl w:ilvl="2">
      <w:start w:val="1"/>
      <w:numFmt w:val="decimal"/>
      <w:lvlText w:val="%3)"/>
      <w:lvlJc w:val="right"/>
      <w:pPr>
        <w:ind w:left="4069" w:hanging="180"/>
      </w:pPr>
      <w:rPr>
        <w:rFonts w:hint="default"/>
      </w:rPr>
    </w:lvl>
    <w:lvl w:ilvl="3">
      <w:start w:val="1"/>
      <w:numFmt w:val="decimal"/>
      <w:lvlText w:val="%4."/>
      <w:lvlJc w:val="left"/>
      <w:pPr>
        <w:ind w:left="4789" w:hanging="360"/>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11" w15:restartNumberingAfterBreak="0">
    <w:nsid w:val="369824ED"/>
    <w:multiLevelType w:val="hybridMultilevel"/>
    <w:tmpl w:val="AC5A9B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765CE1"/>
    <w:multiLevelType w:val="multilevel"/>
    <w:tmpl w:val="31DC5350"/>
    <w:lvl w:ilvl="0">
      <w:start w:val="1"/>
      <w:numFmt w:val="upperLetter"/>
      <w:lvlText w:val="%1."/>
      <w:lvlJc w:val="left"/>
      <w:pPr>
        <w:ind w:left="2629" w:hanging="360"/>
      </w:pPr>
      <w:rPr>
        <w:rFonts w:hint="default"/>
      </w:rPr>
    </w:lvl>
    <w:lvl w:ilvl="1">
      <w:start w:val="1"/>
      <w:numFmt w:val="decimal"/>
      <w:suff w:val="space"/>
      <w:lvlText w:val="%1.%2."/>
      <w:lvlJc w:val="left"/>
      <w:pPr>
        <w:ind w:left="568" w:firstLine="0"/>
      </w:pPr>
      <w:rPr>
        <w:rFonts w:hint="default"/>
      </w:rPr>
    </w:lvl>
    <w:lvl w:ilvl="2">
      <w:start w:val="1"/>
      <w:numFmt w:val="decimal"/>
      <w:lvlText w:val="%3)"/>
      <w:lvlJc w:val="right"/>
      <w:pPr>
        <w:ind w:left="4069" w:hanging="180"/>
      </w:pPr>
      <w:rPr>
        <w:rFonts w:hint="default"/>
      </w:rPr>
    </w:lvl>
    <w:lvl w:ilvl="3">
      <w:start w:val="1"/>
      <w:numFmt w:val="decimal"/>
      <w:lvlText w:val="%4."/>
      <w:lvlJc w:val="left"/>
      <w:pPr>
        <w:ind w:left="4789" w:hanging="360"/>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13" w15:restartNumberingAfterBreak="0">
    <w:nsid w:val="3F381014"/>
    <w:multiLevelType w:val="hybridMultilevel"/>
    <w:tmpl w:val="F80694A2"/>
    <w:lvl w:ilvl="0" w:tplc="70F86682">
      <w:start w:val="1"/>
      <w:numFmt w:val="decimal"/>
      <w:lvlText w:val="%1."/>
      <w:lvlJc w:val="left"/>
      <w:pPr>
        <w:ind w:left="927" w:hanging="360"/>
      </w:pPr>
      <w:rPr>
        <w:rFonts w:asciiTheme="minorHAnsi" w:hAnsiTheme="minorHAnsi" w:cstheme="minorHAns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3F3A576C"/>
    <w:multiLevelType w:val="multilevel"/>
    <w:tmpl w:val="23943026"/>
    <w:lvl w:ilvl="0">
      <w:start w:val="6"/>
      <w:numFmt w:val="upperLetter"/>
      <w:lvlText w:val="%1."/>
      <w:lvlJc w:val="left"/>
      <w:pPr>
        <w:ind w:left="720" w:hanging="360"/>
      </w:pPr>
      <w:rPr>
        <w:rFonts w:cs="Times New Roman" w:hint="default"/>
      </w:rPr>
    </w:lvl>
    <w:lvl w:ilvl="1">
      <w:start w:val="2"/>
      <w:numFmt w:val="decimal"/>
      <w:lvlText w:val="%2."/>
      <w:lvlJc w:val="left"/>
      <w:pPr>
        <w:ind w:left="1440" w:hanging="360"/>
      </w:pPr>
      <w:rPr>
        <w:rFonts w:cs="Times New Roman" w:hint="default"/>
      </w:rPr>
    </w:lvl>
    <w:lvl w:ilvl="2">
      <w:start w:val="1"/>
      <w:numFmt w:val="decimal"/>
      <w:pStyle w:val="Numerowanie"/>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40DE4029"/>
    <w:multiLevelType w:val="hybridMultilevel"/>
    <w:tmpl w:val="7144A6EA"/>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9477540"/>
    <w:multiLevelType w:val="multilevel"/>
    <w:tmpl w:val="598E2CF8"/>
    <w:lvl w:ilvl="0">
      <w:start w:val="2"/>
      <w:numFmt w:val="upperLetter"/>
      <w:lvlText w:val="%1."/>
      <w:lvlJc w:val="left"/>
      <w:pPr>
        <w:ind w:left="2629" w:hanging="360"/>
      </w:pPr>
      <w:rPr>
        <w:rFonts w:hint="default"/>
      </w:rPr>
    </w:lvl>
    <w:lvl w:ilvl="1">
      <w:start w:val="1"/>
      <w:numFmt w:val="decimal"/>
      <w:suff w:val="space"/>
      <w:lvlText w:val="%1.%2."/>
      <w:lvlJc w:val="left"/>
      <w:pPr>
        <w:ind w:left="568" w:firstLine="0"/>
      </w:pPr>
      <w:rPr>
        <w:rFonts w:hint="default"/>
      </w:rPr>
    </w:lvl>
    <w:lvl w:ilvl="2">
      <w:start w:val="1"/>
      <w:numFmt w:val="decimal"/>
      <w:lvlText w:val="%3)"/>
      <w:lvlJc w:val="right"/>
      <w:pPr>
        <w:ind w:left="4069" w:hanging="180"/>
      </w:pPr>
      <w:rPr>
        <w:rFonts w:hint="default"/>
      </w:rPr>
    </w:lvl>
    <w:lvl w:ilvl="3">
      <w:start w:val="1"/>
      <w:numFmt w:val="decimal"/>
      <w:lvlText w:val="%4."/>
      <w:lvlJc w:val="left"/>
      <w:pPr>
        <w:ind w:left="4789" w:hanging="360"/>
      </w:pPr>
      <w:rPr>
        <w:rFonts w:hint="default"/>
      </w:rPr>
    </w:lvl>
    <w:lvl w:ilvl="4">
      <w:start w:val="1"/>
      <w:numFmt w:val="lowerLetter"/>
      <w:lvlText w:val="%5."/>
      <w:lvlJc w:val="left"/>
      <w:pPr>
        <w:ind w:left="5509" w:hanging="360"/>
      </w:pPr>
      <w:rPr>
        <w:rFonts w:hint="default"/>
      </w:rPr>
    </w:lvl>
    <w:lvl w:ilvl="5">
      <w:start w:val="1"/>
      <w:numFmt w:val="lowerRoman"/>
      <w:lvlText w:val="%6."/>
      <w:lvlJc w:val="right"/>
      <w:pPr>
        <w:ind w:left="6229" w:hanging="180"/>
      </w:pPr>
      <w:rPr>
        <w:rFonts w:hint="default"/>
      </w:rPr>
    </w:lvl>
    <w:lvl w:ilvl="6">
      <w:start w:val="1"/>
      <w:numFmt w:val="decimal"/>
      <w:lvlText w:val="%7."/>
      <w:lvlJc w:val="left"/>
      <w:pPr>
        <w:ind w:left="6949" w:hanging="360"/>
      </w:pPr>
      <w:rPr>
        <w:rFonts w:hint="default"/>
      </w:rPr>
    </w:lvl>
    <w:lvl w:ilvl="7">
      <w:start w:val="1"/>
      <w:numFmt w:val="lowerLetter"/>
      <w:lvlText w:val="%8."/>
      <w:lvlJc w:val="left"/>
      <w:pPr>
        <w:ind w:left="7669" w:hanging="360"/>
      </w:pPr>
      <w:rPr>
        <w:rFonts w:hint="default"/>
      </w:rPr>
    </w:lvl>
    <w:lvl w:ilvl="8">
      <w:start w:val="1"/>
      <w:numFmt w:val="lowerRoman"/>
      <w:lvlText w:val="%9."/>
      <w:lvlJc w:val="right"/>
      <w:pPr>
        <w:ind w:left="8389" w:hanging="180"/>
      </w:pPr>
      <w:rPr>
        <w:rFonts w:hint="default"/>
      </w:rPr>
    </w:lvl>
  </w:abstractNum>
  <w:abstractNum w:abstractNumId="17" w15:restartNumberingAfterBreak="0">
    <w:nsid w:val="51846C67"/>
    <w:multiLevelType w:val="hybridMultilevel"/>
    <w:tmpl w:val="18420B10"/>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7C31172"/>
    <w:multiLevelType w:val="multilevel"/>
    <w:tmpl w:val="38B8507A"/>
    <w:lvl w:ilvl="0">
      <w:start w:val="1"/>
      <w:numFmt w:val="upperLetter"/>
      <w:lvlText w:val="%1."/>
      <w:lvlJc w:val="left"/>
      <w:pPr>
        <w:ind w:left="927" w:hanging="360"/>
      </w:pPr>
      <w:rPr>
        <w:rFonts w:hint="default"/>
        <w:b/>
      </w:rPr>
    </w:lvl>
    <w:lvl w:ilvl="1">
      <w:start w:val="1"/>
      <w:numFmt w:val="decimal"/>
      <w:lvlText w:val="%2."/>
      <w:lvlJc w:val="left"/>
      <w:pPr>
        <w:ind w:left="1865" w:hanging="360"/>
      </w:pPr>
      <w:rPr>
        <w:rFonts w:hint="default"/>
        <w:b/>
      </w:rPr>
    </w:lvl>
    <w:lvl w:ilvl="2">
      <w:start w:val="1"/>
      <w:numFmt w:val="decimal"/>
      <w:lvlText w:val="%3."/>
      <w:lvlJc w:val="right"/>
      <w:pPr>
        <w:ind w:left="889" w:hanging="180"/>
      </w:pPr>
      <w:rPr>
        <w:rFonts w:asciiTheme="minorHAnsi" w:hAnsiTheme="minorHAnsi" w:cstheme="minorHAnsi" w:hint="default"/>
        <w:b w:val="0"/>
      </w:rPr>
    </w:lvl>
    <w:lvl w:ilvl="3">
      <w:start w:val="1"/>
      <w:numFmt w:val="decimal"/>
      <w:lvlText w:val="%3.%4."/>
      <w:lvlJc w:val="left"/>
      <w:pPr>
        <w:ind w:left="3305" w:hanging="360"/>
      </w:pPr>
      <w:rPr>
        <w:rFonts w:hint="default"/>
      </w:rPr>
    </w:lvl>
    <w:lvl w:ilvl="4">
      <w:start w:val="1"/>
      <w:numFmt w:val="decimal"/>
      <w:lvlText w:val="%4.%3.%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19" w15:restartNumberingAfterBreak="0">
    <w:nsid w:val="5AC63453"/>
    <w:multiLevelType w:val="multilevel"/>
    <w:tmpl w:val="6CA47044"/>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1146" w:hanging="720"/>
      </w:pPr>
      <w:rPr>
        <w:b w:val="0"/>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5B0A5F43"/>
    <w:multiLevelType w:val="hybridMultilevel"/>
    <w:tmpl w:val="9D845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0C5BCD"/>
    <w:multiLevelType w:val="multilevel"/>
    <w:tmpl w:val="7FF20484"/>
    <w:lvl w:ilvl="0">
      <w:start w:val="1"/>
      <w:numFmt w:val="upperLetter"/>
      <w:pStyle w:val="CM19"/>
      <w:lvlText w:val="%1."/>
      <w:lvlJc w:val="left"/>
      <w:pPr>
        <w:ind w:left="927" w:hanging="360"/>
      </w:pPr>
      <w:rPr>
        <w:rFonts w:hint="default"/>
        <w:b/>
      </w:rPr>
    </w:lvl>
    <w:lvl w:ilvl="1">
      <w:start w:val="1"/>
      <w:numFmt w:val="decimal"/>
      <w:lvlText w:val="%2."/>
      <w:lvlJc w:val="left"/>
      <w:pPr>
        <w:ind w:left="1865" w:hanging="360"/>
      </w:pPr>
      <w:rPr>
        <w:rFonts w:hint="default"/>
        <w:b/>
      </w:rPr>
    </w:lvl>
    <w:lvl w:ilvl="2">
      <w:start w:val="1"/>
      <w:numFmt w:val="decimal"/>
      <w:lvlText w:val="%3."/>
      <w:lvlJc w:val="right"/>
      <w:pPr>
        <w:ind w:left="889" w:hanging="180"/>
      </w:pPr>
      <w:rPr>
        <w:rFonts w:asciiTheme="minorHAnsi" w:hAnsiTheme="minorHAnsi" w:cstheme="minorHAnsi" w:hint="default"/>
        <w:b w:val="0"/>
      </w:rPr>
    </w:lvl>
    <w:lvl w:ilvl="3">
      <w:start w:val="1"/>
      <w:numFmt w:val="decimal"/>
      <w:lvlText w:val="%3.%4."/>
      <w:lvlJc w:val="left"/>
      <w:pPr>
        <w:ind w:left="3305" w:hanging="360"/>
      </w:pPr>
      <w:rPr>
        <w:rFonts w:hint="default"/>
      </w:rPr>
    </w:lvl>
    <w:lvl w:ilvl="4">
      <w:start w:val="1"/>
      <w:numFmt w:val="decimal"/>
      <w:lvlText w:val="%4.%3.%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22" w15:restartNumberingAfterBreak="0">
    <w:nsid w:val="60DB6A81"/>
    <w:multiLevelType w:val="hybridMultilevel"/>
    <w:tmpl w:val="774067D6"/>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64834C69"/>
    <w:multiLevelType w:val="multilevel"/>
    <w:tmpl w:val="A622011C"/>
    <w:lvl w:ilvl="0">
      <w:start w:val="1"/>
      <w:numFmt w:val="decimal"/>
      <w:lvlText w:val="%1."/>
      <w:lvlJc w:val="left"/>
      <w:pPr>
        <w:ind w:left="360" w:hanging="360"/>
      </w:pPr>
      <w:rPr>
        <w:b/>
      </w:rPr>
    </w:lvl>
    <w:lvl w:ilvl="1">
      <w:start w:val="1"/>
      <w:numFmt w:val="decimal"/>
      <w:lvlText w:val="%1.%2."/>
      <w:lvlJc w:val="left"/>
      <w:pPr>
        <w:ind w:left="1000" w:hanging="432"/>
      </w:pPr>
      <w:rPr>
        <w:rFonts w:ascii="Calibri" w:hAnsi="Calibri" w:cs="Calibr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CE2848"/>
    <w:multiLevelType w:val="hybridMultilevel"/>
    <w:tmpl w:val="1318C696"/>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ECE780E"/>
    <w:multiLevelType w:val="hybridMultilevel"/>
    <w:tmpl w:val="4934CA8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8"/>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8"/>
    <w:lvlOverride w:ilvl="0">
      <w:lvl w:ilvl="0">
        <w:start w:val="1"/>
        <w:numFmt w:val="upperLetter"/>
        <w:lvlText w:val="%1."/>
        <w:lvlJc w:val="left"/>
        <w:pPr>
          <w:ind w:left="644" w:hanging="360"/>
        </w:pPr>
        <w:rPr>
          <w:rFonts w:hint="default"/>
          <w:b/>
        </w:rPr>
      </w:lvl>
    </w:lvlOverride>
    <w:lvlOverride w:ilvl="1">
      <w:lvl w:ilvl="1">
        <w:start w:val="1"/>
        <w:numFmt w:val="decimal"/>
        <w:lvlText w:val="%2."/>
        <w:lvlJc w:val="left"/>
        <w:pPr>
          <w:ind w:left="1582" w:hanging="360"/>
        </w:pPr>
        <w:rPr>
          <w:rFonts w:hint="default"/>
          <w:b/>
        </w:rPr>
      </w:lvl>
    </w:lvlOverride>
    <w:lvlOverride w:ilvl="2">
      <w:lvl w:ilvl="2">
        <w:start w:val="1"/>
        <w:numFmt w:val="decimal"/>
        <w:lvlText w:val="%3)"/>
        <w:lvlJc w:val="right"/>
        <w:pPr>
          <w:ind w:left="606" w:hanging="180"/>
        </w:pPr>
        <w:rPr>
          <w:rFonts w:hint="default"/>
          <w:b w:val="0"/>
        </w:rPr>
      </w:lvl>
    </w:lvlOverride>
    <w:lvlOverride w:ilvl="3">
      <w:lvl w:ilvl="3">
        <w:start w:val="1"/>
        <w:numFmt w:val="decimal"/>
        <w:lvlText w:val="%3.%4."/>
        <w:lvlJc w:val="left"/>
        <w:pPr>
          <w:ind w:left="3119" w:hanging="457"/>
        </w:pPr>
        <w:rPr>
          <w:rFonts w:hint="default"/>
        </w:rPr>
      </w:lvl>
    </w:lvlOverride>
    <w:lvlOverride w:ilvl="4">
      <w:lvl w:ilvl="4">
        <w:start w:val="1"/>
        <w:numFmt w:val="decimal"/>
        <w:lvlText w:val="%3.%4.%5"/>
        <w:lvlJc w:val="left"/>
        <w:pPr>
          <w:ind w:left="3742" w:hanging="360"/>
        </w:pPr>
        <w:rPr>
          <w:rFonts w:hint="default"/>
        </w:rPr>
      </w:lvl>
    </w:lvlOverride>
    <w:lvlOverride w:ilvl="5">
      <w:lvl w:ilvl="5">
        <w:start w:val="1"/>
        <w:numFmt w:val="lowerRoman"/>
        <w:lvlText w:val="%6."/>
        <w:lvlJc w:val="right"/>
        <w:pPr>
          <w:ind w:left="4462" w:hanging="180"/>
        </w:pPr>
        <w:rPr>
          <w:rFonts w:hint="default"/>
        </w:rPr>
      </w:lvl>
    </w:lvlOverride>
    <w:lvlOverride w:ilvl="6">
      <w:lvl w:ilvl="6">
        <w:start w:val="1"/>
        <w:numFmt w:val="decimal"/>
        <w:lvlText w:val="%7."/>
        <w:lvlJc w:val="left"/>
        <w:pPr>
          <w:ind w:left="5182" w:hanging="360"/>
        </w:pPr>
        <w:rPr>
          <w:rFonts w:hint="default"/>
        </w:rPr>
      </w:lvl>
    </w:lvlOverride>
    <w:lvlOverride w:ilvl="7">
      <w:lvl w:ilvl="7">
        <w:start w:val="1"/>
        <w:numFmt w:val="lowerLetter"/>
        <w:lvlText w:val="%8."/>
        <w:lvlJc w:val="left"/>
        <w:pPr>
          <w:ind w:left="5902" w:hanging="360"/>
        </w:pPr>
        <w:rPr>
          <w:rFonts w:hint="default"/>
        </w:rPr>
      </w:lvl>
    </w:lvlOverride>
    <w:lvlOverride w:ilvl="8">
      <w:lvl w:ilvl="8">
        <w:start w:val="1"/>
        <w:numFmt w:val="lowerRoman"/>
        <w:lvlText w:val="%9."/>
        <w:lvlJc w:val="right"/>
        <w:pPr>
          <w:ind w:left="6622" w:hanging="180"/>
        </w:pPr>
        <w:rPr>
          <w:rFonts w:hint="default"/>
        </w:rPr>
      </w:lvl>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0"/>
  </w:num>
  <w:num w:numId="22">
    <w:abstractNumId w:val="25"/>
  </w:num>
  <w:num w:numId="23">
    <w:abstractNumId w:val="11"/>
  </w:num>
  <w:num w:numId="24">
    <w:abstractNumId w:val="8"/>
  </w:num>
  <w:num w:numId="25">
    <w:abstractNumId w:val="24"/>
  </w:num>
  <w:num w:numId="26">
    <w:abstractNumId w:val="17"/>
  </w:num>
  <w:num w:numId="27">
    <w:abstractNumId w:val="6"/>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 w:ilvl="0">
        <w:start w:val="1"/>
        <w:numFmt w:val="decimal"/>
        <w:lvlText w:val="%1."/>
        <w:lvlJc w:val="left"/>
        <w:pPr>
          <w:ind w:left="644" w:hanging="360"/>
        </w:pPr>
        <w:rPr>
          <w:b/>
        </w:rPr>
      </w:lvl>
    </w:lvlOverride>
    <w:lvlOverride w:ilvl="1">
      <w:lvl w:ilvl="1">
        <w:start w:val="1"/>
        <w:numFmt w:val="decimal"/>
        <w:lvlText w:val="%2."/>
        <w:lvlJc w:val="left"/>
        <w:pPr>
          <w:ind w:left="1582" w:hanging="360"/>
        </w:pPr>
        <w:rPr>
          <w:b/>
        </w:rPr>
      </w:lvl>
    </w:lvlOverride>
    <w:lvlOverride w:ilvl="2">
      <w:lvl w:ilvl="2">
        <w:start w:val="1"/>
        <w:numFmt w:val="decimal"/>
        <w:lvlText w:val="%3."/>
        <w:lvlJc w:val="right"/>
        <w:pPr>
          <w:ind w:left="606" w:hanging="180"/>
        </w:pPr>
        <w:rPr>
          <w:rFonts w:asciiTheme="minorHAnsi" w:hAnsiTheme="minorHAnsi" w:cstheme="minorHAnsi" w:hint="default"/>
          <w:b w:val="0"/>
        </w:rPr>
      </w:lvl>
    </w:lvlOverride>
    <w:lvlOverride w:ilvl="3">
      <w:lvl w:ilvl="3">
        <w:start w:val="1"/>
        <w:numFmt w:val="decimal"/>
        <w:lvlText w:val="%3.%4."/>
        <w:lvlJc w:val="left"/>
        <w:pPr>
          <w:ind w:left="3119" w:hanging="457"/>
        </w:pPr>
      </w:lvl>
    </w:lvlOverride>
    <w:lvlOverride w:ilvl="4">
      <w:lvl w:ilvl="4">
        <w:start w:val="1"/>
        <w:numFmt w:val="decimal"/>
        <w:lvlText w:val="%3.%4.%5"/>
        <w:lvlJc w:val="left"/>
        <w:pPr>
          <w:ind w:left="8299" w:hanging="360"/>
        </w:pPr>
      </w:lvl>
    </w:lvlOverride>
    <w:lvlOverride w:ilvl="5">
      <w:lvl w:ilvl="5">
        <w:start w:val="1"/>
        <w:numFmt w:val="decimal"/>
        <w:lvlText w:val="%6."/>
        <w:lvlJc w:val="right"/>
        <w:pPr>
          <w:ind w:left="4462" w:hanging="180"/>
        </w:pPr>
      </w:lvl>
    </w:lvlOverride>
    <w:lvlOverride w:ilvl="6">
      <w:lvl w:ilvl="6">
        <w:start w:val="1"/>
        <w:numFmt w:val="decimal"/>
        <w:lvlText w:val="%7."/>
        <w:lvlJc w:val="left"/>
        <w:pPr>
          <w:ind w:left="5182" w:hanging="360"/>
        </w:pPr>
      </w:lvl>
    </w:lvlOverride>
    <w:lvlOverride w:ilvl="7">
      <w:lvl w:ilvl="7">
        <w:start w:val="1"/>
        <w:numFmt w:val="decimal"/>
        <w:lvlText w:val="%8."/>
        <w:lvlJc w:val="left"/>
        <w:pPr>
          <w:ind w:left="5902" w:hanging="360"/>
        </w:pPr>
      </w:lvl>
    </w:lvlOverride>
    <w:lvlOverride w:ilvl="8">
      <w:lvl w:ilvl="8">
        <w:start w:val="1"/>
        <w:numFmt w:val="decimal"/>
        <w:lvlText w:val="%9."/>
        <w:lvlJc w:val="right"/>
        <w:pPr>
          <w:ind w:left="6622" w:hanging="180"/>
        </w:pPr>
      </w:lvl>
    </w:lvlOverride>
  </w:num>
  <w:num w:numId="3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0"/>
  </w:num>
  <w:num w:numId="35">
    <w:abstractNumId w:val="5"/>
  </w:num>
  <w:num w:numId="36">
    <w:abstractNumId w:val="1"/>
  </w:num>
  <w:num w:numId="37">
    <w:abstractNumId w:val="16"/>
  </w:num>
  <w:num w:numId="38">
    <w:abstractNumId w:val="10"/>
  </w:num>
  <w:num w:numId="39">
    <w:abstractNumId w:val="21"/>
  </w:num>
  <w:num w:numId="40">
    <w:abstractNumId w:val="9"/>
  </w:num>
  <w:num w:numId="41">
    <w:abstractNumId w:val="13"/>
  </w:num>
  <w:num w:numId="4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8E"/>
    <w:rsid w:val="000508B0"/>
    <w:rsid w:val="00064E6D"/>
    <w:rsid w:val="000650E6"/>
    <w:rsid w:val="0009481F"/>
    <w:rsid w:val="000E00FD"/>
    <w:rsid w:val="000E326D"/>
    <w:rsid w:val="000F44F9"/>
    <w:rsid w:val="0010438E"/>
    <w:rsid w:val="001171EF"/>
    <w:rsid w:val="00142AE1"/>
    <w:rsid w:val="00146DDE"/>
    <w:rsid w:val="0014781B"/>
    <w:rsid w:val="00152376"/>
    <w:rsid w:val="00165F25"/>
    <w:rsid w:val="00167B8A"/>
    <w:rsid w:val="0019064E"/>
    <w:rsid w:val="00193ABF"/>
    <w:rsid w:val="001A03C4"/>
    <w:rsid w:val="001A4CE3"/>
    <w:rsid w:val="001D5E8D"/>
    <w:rsid w:val="001E1323"/>
    <w:rsid w:val="001F03DF"/>
    <w:rsid w:val="00206086"/>
    <w:rsid w:val="00235798"/>
    <w:rsid w:val="00237200"/>
    <w:rsid w:val="0024160A"/>
    <w:rsid w:val="0024528B"/>
    <w:rsid w:val="002772F0"/>
    <w:rsid w:val="002A6D3C"/>
    <w:rsid w:val="002B695C"/>
    <w:rsid w:val="002C6091"/>
    <w:rsid w:val="002E056A"/>
    <w:rsid w:val="002F01AF"/>
    <w:rsid w:val="002F2C65"/>
    <w:rsid w:val="003279CE"/>
    <w:rsid w:val="0036627C"/>
    <w:rsid w:val="00366927"/>
    <w:rsid w:val="00384669"/>
    <w:rsid w:val="003B2E8A"/>
    <w:rsid w:val="003C0D7B"/>
    <w:rsid w:val="003C25C7"/>
    <w:rsid w:val="003E0C6A"/>
    <w:rsid w:val="003F7347"/>
    <w:rsid w:val="00407DE2"/>
    <w:rsid w:val="00414442"/>
    <w:rsid w:val="00450EB6"/>
    <w:rsid w:val="00452C69"/>
    <w:rsid w:val="00457566"/>
    <w:rsid w:val="0048500F"/>
    <w:rsid w:val="004A3ECB"/>
    <w:rsid w:val="004A6756"/>
    <w:rsid w:val="004C1A09"/>
    <w:rsid w:val="004E393C"/>
    <w:rsid w:val="005562AF"/>
    <w:rsid w:val="00563AB5"/>
    <w:rsid w:val="00576ABD"/>
    <w:rsid w:val="005770A7"/>
    <w:rsid w:val="005874C8"/>
    <w:rsid w:val="0059221E"/>
    <w:rsid w:val="005A1A5C"/>
    <w:rsid w:val="005A2CD0"/>
    <w:rsid w:val="005A3D53"/>
    <w:rsid w:val="005B76CB"/>
    <w:rsid w:val="00600364"/>
    <w:rsid w:val="00632A12"/>
    <w:rsid w:val="00636F7D"/>
    <w:rsid w:val="00637B41"/>
    <w:rsid w:val="006723BB"/>
    <w:rsid w:val="006726AB"/>
    <w:rsid w:val="006772A0"/>
    <w:rsid w:val="00682744"/>
    <w:rsid w:val="00687855"/>
    <w:rsid w:val="00690DBD"/>
    <w:rsid w:val="00695AED"/>
    <w:rsid w:val="006B3CBD"/>
    <w:rsid w:val="006B5C6E"/>
    <w:rsid w:val="006B5FFC"/>
    <w:rsid w:val="006E1690"/>
    <w:rsid w:val="007035D0"/>
    <w:rsid w:val="00711BFE"/>
    <w:rsid w:val="007178DB"/>
    <w:rsid w:val="00780923"/>
    <w:rsid w:val="007A12A9"/>
    <w:rsid w:val="007B0E92"/>
    <w:rsid w:val="007C716C"/>
    <w:rsid w:val="007D67F7"/>
    <w:rsid w:val="007E510D"/>
    <w:rsid w:val="00801EA8"/>
    <w:rsid w:val="00820240"/>
    <w:rsid w:val="00825235"/>
    <w:rsid w:val="008370CF"/>
    <w:rsid w:val="00852BE6"/>
    <w:rsid w:val="00875CCC"/>
    <w:rsid w:val="008944D2"/>
    <w:rsid w:val="00895AB6"/>
    <w:rsid w:val="008A7999"/>
    <w:rsid w:val="00902111"/>
    <w:rsid w:val="0095211D"/>
    <w:rsid w:val="00960FD5"/>
    <w:rsid w:val="009634CC"/>
    <w:rsid w:val="009B47CA"/>
    <w:rsid w:val="009E26D9"/>
    <w:rsid w:val="00A17233"/>
    <w:rsid w:val="00A41C4E"/>
    <w:rsid w:val="00A51F0A"/>
    <w:rsid w:val="00A53948"/>
    <w:rsid w:val="00A8110F"/>
    <w:rsid w:val="00AC2732"/>
    <w:rsid w:val="00AD516F"/>
    <w:rsid w:val="00AF3AC6"/>
    <w:rsid w:val="00B267E8"/>
    <w:rsid w:val="00B411C1"/>
    <w:rsid w:val="00B50E5B"/>
    <w:rsid w:val="00B539BB"/>
    <w:rsid w:val="00BA75DC"/>
    <w:rsid w:val="00C244C5"/>
    <w:rsid w:val="00C309FA"/>
    <w:rsid w:val="00C30AE7"/>
    <w:rsid w:val="00C34363"/>
    <w:rsid w:val="00C42C0E"/>
    <w:rsid w:val="00CA18BD"/>
    <w:rsid w:val="00CA4576"/>
    <w:rsid w:val="00CB4783"/>
    <w:rsid w:val="00CB5744"/>
    <w:rsid w:val="00CE0DEE"/>
    <w:rsid w:val="00D01C48"/>
    <w:rsid w:val="00D312F0"/>
    <w:rsid w:val="00D37663"/>
    <w:rsid w:val="00D40983"/>
    <w:rsid w:val="00D510F6"/>
    <w:rsid w:val="00D51FC3"/>
    <w:rsid w:val="00D863A2"/>
    <w:rsid w:val="00D97081"/>
    <w:rsid w:val="00DD3829"/>
    <w:rsid w:val="00DD4E80"/>
    <w:rsid w:val="00E015C0"/>
    <w:rsid w:val="00E02F37"/>
    <w:rsid w:val="00E21978"/>
    <w:rsid w:val="00E30489"/>
    <w:rsid w:val="00E365FF"/>
    <w:rsid w:val="00E71E56"/>
    <w:rsid w:val="00E879BF"/>
    <w:rsid w:val="00EB2775"/>
    <w:rsid w:val="00EB4671"/>
    <w:rsid w:val="00EC7784"/>
    <w:rsid w:val="00ED0FE9"/>
    <w:rsid w:val="00ED4E3A"/>
    <w:rsid w:val="00EE1BA1"/>
    <w:rsid w:val="00EE20AA"/>
    <w:rsid w:val="00EF691F"/>
    <w:rsid w:val="00F02B53"/>
    <w:rsid w:val="00F30820"/>
    <w:rsid w:val="00F46ED7"/>
    <w:rsid w:val="00F627B7"/>
    <w:rsid w:val="00FA0DC9"/>
    <w:rsid w:val="00FB632E"/>
    <w:rsid w:val="00FC029D"/>
    <w:rsid w:val="00FE7D02"/>
    <w:rsid w:val="00FF5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B61BD"/>
  <w15:docId w15:val="{A21CDFB3-1084-4BA7-BBDD-25B7D49A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38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10438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10438E"/>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semiHidden/>
    <w:rsid w:val="0010438E"/>
    <w:rPr>
      <w:rFonts w:cs="Times New Roman"/>
      <w:vertAlign w:val="superscript"/>
    </w:rPr>
  </w:style>
  <w:style w:type="paragraph" w:customStyle="1" w:styleId="CM19">
    <w:name w:val="CM19"/>
    <w:basedOn w:val="Normalny"/>
    <w:next w:val="Normalny"/>
    <w:link w:val="CM19Znak"/>
    <w:uiPriority w:val="99"/>
    <w:rsid w:val="0010438E"/>
    <w:pPr>
      <w:widowControl w:val="0"/>
      <w:numPr>
        <w:numId w:val="39"/>
      </w:numPr>
      <w:tabs>
        <w:tab w:val="right" w:pos="9072"/>
      </w:tabs>
      <w:autoSpaceDE w:val="0"/>
      <w:autoSpaceDN w:val="0"/>
      <w:adjustRightInd w:val="0"/>
      <w:spacing w:before="360" w:after="120" w:line="240" w:lineRule="auto"/>
    </w:pPr>
    <w:rPr>
      <w:rFonts w:ascii="Calibri" w:eastAsia="Times New Roman" w:hAnsi="Calibri" w:cs="Calibri,Bold"/>
      <w:b/>
      <w:bCs/>
      <w:sz w:val="24"/>
      <w:szCs w:val="24"/>
    </w:rPr>
  </w:style>
  <w:style w:type="paragraph" w:customStyle="1" w:styleId="CM3">
    <w:name w:val="CM3"/>
    <w:basedOn w:val="Normalny"/>
    <w:next w:val="Normalny"/>
    <w:link w:val="CM3Znak"/>
    <w:uiPriority w:val="99"/>
    <w:rsid w:val="0010438E"/>
    <w:pPr>
      <w:widowControl w:val="0"/>
      <w:autoSpaceDE w:val="0"/>
      <w:autoSpaceDN w:val="0"/>
      <w:adjustRightInd w:val="0"/>
      <w:spacing w:after="0" w:line="293" w:lineRule="atLeast"/>
    </w:pPr>
    <w:rPr>
      <w:rFonts w:ascii="Calibri,Bold" w:eastAsia="Times New Roman" w:hAnsi="Calibri,Bold" w:cs="Times New Roman"/>
      <w:sz w:val="24"/>
      <w:szCs w:val="24"/>
    </w:rPr>
  </w:style>
  <w:style w:type="character" w:customStyle="1" w:styleId="CM3Znak">
    <w:name w:val="CM3 Znak"/>
    <w:basedOn w:val="Domylnaczcionkaakapitu"/>
    <w:link w:val="CM3"/>
    <w:uiPriority w:val="99"/>
    <w:rsid w:val="0010438E"/>
    <w:rPr>
      <w:rFonts w:ascii="Calibri,Bold" w:eastAsia="Times New Roman" w:hAnsi="Calibri,Bold" w:cs="Times New Roman"/>
      <w:sz w:val="24"/>
      <w:szCs w:val="24"/>
      <w:lang w:eastAsia="pl-PL"/>
    </w:rPr>
  </w:style>
  <w:style w:type="character" w:styleId="Hipercze">
    <w:name w:val="Hyperlink"/>
    <w:basedOn w:val="Domylnaczcionkaakapitu"/>
    <w:uiPriority w:val="99"/>
    <w:unhideWhenUsed/>
    <w:rsid w:val="0010438E"/>
    <w:rPr>
      <w:color w:val="0000FF" w:themeColor="hyperlink"/>
      <w:u w:val="single"/>
    </w:rPr>
  </w:style>
  <w:style w:type="paragraph" w:styleId="Tekstdymka">
    <w:name w:val="Balloon Text"/>
    <w:basedOn w:val="Normalny"/>
    <w:link w:val="TekstdymkaZnak"/>
    <w:uiPriority w:val="99"/>
    <w:semiHidden/>
    <w:unhideWhenUsed/>
    <w:rsid w:val="00717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78DB"/>
    <w:rPr>
      <w:rFonts w:ascii="Tahoma" w:eastAsiaTheme="minorEastAsia" w:hAnsi="Tahoma" w:cs="Tahoma"/>
      <w:sz w:val="16"/>
      <w:szCs w:val="16"/>
      <w:lang w:eastAsia="pl-PL"/>
    </w:rPr>
  </w:style>
  <w:style w:type="paragraph" w:customStyle="1" w:styleId="Nagweklisty">
    <w:name w:val="Nagłówek listy"/>
    <w:basedOn w:val="CM19"/>
    <w:link w:val="NagweklistyZnak"/>
    <w:qFormat/>
    <w:rsid w:val="00687855"/>
    <w:pPr>
      <w:ind w:left="6456"/>
    </w:pPr>
  </w:style>
  <w:style w:type="character" w:customStyle="1" w:styleId="NagweklistyZnak">
    <w:name w:val="Nagłówek listy Znak"/>
    <w:basedOn w:val="Domylnaczcionkaakapitu"/>
    <w:link w:val="Nagweklisty"/>
    <w:rsid w:val="00687855"/>
    <w:rPr>
      <w:rFonts w:ascii="Calibri" w:eastAsia="Times New Roman" w:hAnsi="Calibri" w:cs="Calibri,Bold"/>
      <w:b/>
      <w:bCs/>
      <w:sz w:val="24"/>
      <w:szCs w:val="24"/>
      <w:lang w:eastAsia="pl-PL"/>
    </w:rPr>
  </w:style>
  <w:style w:type="paragraph" w:customStyle="1" w:styleId="Numerowanie">
    <w:name w:val="Numerowanie"/>
    <w:basedOn w:val="CM3"/>
    <w:qFormat/>
    <w:rsid w:val="00687855"/>
    <w:pPr>
      <w:numPr>
        <w:ilvl w:val="2"/>
        <w:numId w:val="5"/>
      </w:numPr>
      <w:jc w:val="both"/>
    </w:pPr>
    <w:rPr>
      <w:rFonts w:cs="Calibri"/>
    </w:rPr>
  </w:style>
  <w:style w:type="character" w:customStyle="1" w:styleId="CM19Znak">
    <w:name w:val="CM19 Znak"/>
    <w:basedOn w:val="Domylnaczcionkaakapitu"/>
    <w:link w:val="CM19"/>
    <w:uiPriority w:val="99"/>
    <w:rsid w:val="00EE1BA1"/>
    <w:rPr>
      <w:rFonts w:ascii="Calibri" w:eastAsia="Times New Roman" w:hAnsi="Calibri" w:cs="Calibri,Bold"/>
      <w:b/>
      <w:bCs/>
      <w:sz w:val="24"/>
      <w:szCs w:val="24"/>
      <w:lang w:eastAsia="pl-PL"/>
    </w:rPr>
  </w:style>
  <w:style w:type="paragraph" w:customStyle="1" w:styleId="m2866773576712695845msolistparagraph">
    <w:name w:val="m_2866773576712695845msolistparagraph"/>
    <w:basedOn w:val="Normalny"/>
    <w:rsid w:val="00C42C0E"/>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aliases w:val="Bulleted list,Akapit z listą BS,List Paragraph,L1,Akapit z listą5,Odstavec,Kolorowa lista — akcent 11,CW_Lista,Akapit normalny,List Paragraph2,lp1,Preambuła,Dot pt,F5 List Paragraph,Recommendation,List Paragraph11"/>
    <w:basedOn w:val="Normalny"/>
    <w:link w:val="AkapitzlistZnak"/>
    <w:uiPriority w:val="34"/>
    <w:qFormat/>
    <w:rsid w:val="00801EA8"/>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6B5C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C6E"/>
    <w:rPr>
      <w:rFonts w:eastAsiaTheme="minorEastAsia"/>
      <w:lang w:eastAsia="pl-PL"/>
    </w:rPr>
  </w:style>
  <w:style w:type="paragraph" w:styleId="Stopka">
    <w:name w:val="footer"/>
    <w:basedOn w:val="Normalny"/>
    <w:link w:val="StopkaZnak"/>
    <w:uiPriority w:val="99"/>
    <w:unhideWhenUsed/>
    <w:rsid w:val="006B5C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C6E"/>
    <w:rPr>
      <w:rFonts w:eastAsiaTheme="minorEastAsia"/>
      <w:lang w:eastAsia="pl-PL"/>
    </w:rPr>
  </w:style>
  <w:style w:type="character" w:customStyle="1" w:styleId="AkapitzlistZnak">
    <w:name w:val="Akapit z listą Znak"/>
    <w:aliases w:val="Bulleted list Znak,Akapit z listą BS Znak,List Paragraph Znak,L1 Znak,Akapit z listą5 Znak,Odstavec Znak,Kolorowa lista — akcent 11 Znak,CW_Lista Znak,Akapit normalny Znak,List Paragraph2 Znak,lp1 Znak,Preambuła Znak,Dot pt Znak"/>
    <w:basedOn w:val="Domylnaczcionkaakapitu"/>
    <w:link w:val="Akapitzlist"/>
    <w:uiPriority w:val="34"/>
    <w:qFormat/>
    <w:locked/>
    <w:rsid w:val="00E02F37"/>
    <w:rPr>
      <w:rFonts w:ascii="Calibri" w:eastAsia="Times New Roman" w:hAnsi="Calibri" w:cs="Times New Roman"/>
      <w:lang w:eastAsia="pl-PL"/>
    </w:rPr>
  </w:style>
  <w:style w:type="paragraph" w:customStyle="1" w:styleId="opzlistanum01">
    <w:name w:val="opz_lista_num01"/>
    <w:basedOn w:val="Listanumerowana"/>
    <w:qFormat/>
    <w:rsid w:val="00E02F37"/>
    <w:pPr>
      <w:numPr>
        <w:numId w:val="0"/>
      </w:numPr>
      <w:tabs>
        <w:tab w:val="left" w:pos="851"/>
      </w:tabs>
      <w:spacing w:after="0" w:line="240" w:lineRule="auto"/>
      <w:jc w:val="both"/>
    </w:pPr>
    <w:rPr>
      <w:rFonts w:ascii="Times New Roman" w:eastAsia="Calibri" w:hAnsi="Times New Roman" w:cs="Times New Roman"/>
      <w:lang w:eastAsia="en-US"/>
    </w:rPr>
  </w:style>
  <w:style w:type="paragraph" w:styleId="Listanumerowana">
    <w:name w:val="List Number"/>
    <w:basedOn w:val="Normalny"/>
    <w:uiPriority w:val="99"/>
    <w:semiHidden/>
    <w:unhideWhenUsed/>
    <w:rsid w:val="00E02F37"/>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2464</Words>
  <Characters>14789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Leśniewski</dc:creator>
  <cp:lastModifiedBy>Dorota Piecaba</cp:lastModifiedBy>
  <cp:revision>3</cp:revision>
  <cp:lastPrinted>2022-11-07T10:59:00Z</cp:lastPrinted>
  <dcterms:created xsi:type="dcterms:W3CDTF">2022-11-07T10:13:00Z</dcterms:created>
  <dcterms:modified xsi:type="dcterms:W3CDTF">2022-11-07T11:01:00Z</dcterms:modified>
</cp:coreProperties>
</file>